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FA2F" w14:textId="77777777" w:rsidR="00577DC5" w:rsidRPr="00A32A20" w:rsidRDefault="00577DC5" w:rsidP="00577D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r w:rsidRPr="00A32A20">
        <w:rPr>
          <w:rFonts w:ascii="Arial" w:hAnsi="Arial" w:cs="Arial"/>
        </w:rPr>
        <w:t>République Française</w:t>
      </w:r>
    </w:p>
    <w:p w14:paraId="2D27C42D" w14:textId="77777777" w:rsidR="00577DC5" w:rsidRPr="00A32A20" w:rsidRDefault="00577DC5" w:rsidP="00577D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r w:rsidRPr="00A32A20">
        <w:rPr>
          <w:rFonts w:ascii="Arial" w:hAnsi="Arial" w:cs="Arial"/>
        </w:rPr>
        <w:t>Département Eure et Loir</w:t>
      </w:r>
    </w:p>
    <w:p w14:paraId="699DC9C9" w14:textId="77777777" w:rsidR="00577DC5" w:rsidRDefault="00577DC5" w:rsidP="00577D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rPr>
      </w:pPr>
      <w:r w:rsidRPr="00A32A20">
        <w:rPr>
          <w:rFonts w:ascii="Arial" w:hAnsi="Arial" w:cs="Arial"/>
          <w:b/>
          <w:bCs/>
          <w:sz w:val="24"/>
          <w:szCs w:val="24"/>
        </w:rPr>
        <w:t>Commune de Germainville</w:t>
      </w:r>
    </w:p>
    <w:p w14:paraId="6553233F" w14:textId="77777777" w:rsidR="00577DC5" w:rsidRPr="00A32A20" w:rsidRDefault="00577DC5" w:rsidP="00577D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4"/>
          <w:szCs w:val="24"/>
        </w:rPr>
      </w:pPr>
    </w:p>
    <w:tbl>
      <w:tblPr>
        <w:tblW w:w="9498" w:type="dxa"/>
        <w:tblLayout w:type="fixed"/>
        <w:tblLook w:val="0000" w:firstRow="0" w:lastRow="0" w:firstColumn="0" w:lastColumn="0" w:noHBand="0" w:noVBand="0"/>
      </w:tblPr>
      <w:tblGrid>
        <w:gridCol w:w="2376"/>
        <w:gridCol w:w="7122"/>
      </w:tblGrid>
      <w:tr w:rsidR="00577DC5" w:rsidRPr="00A32A20" w14:paraId="21346614" w14:textId="77777777" w:rsidTr="00625105">
        <w:tc>
          <w:tcPr>
            <w:tcW w:w="9498" w:type="dxa"/>
            <w:gridSpan w:val="2"/>
            <w:tcBorders>
              <w:top w:val="nil"/>
              <w:left w:val="nil"/>
              <w:bottom w:val="nil"/>
              <w:right w:val="nil"/>
            </w:tcBorders>
            <w:shd w:val="clear" w:color="auto" w:fill="C4BC96"/>
          </w:tcPr>
          <w:p w14:paraId="417C120F" w14:textId="77777777" w:rsidR="00577DC5" w:rsidRPr="007D11C2" w:rsidRDefault="00577DC5" w:rsidP="00C36461">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8" w:after="238" w:line="240" w:lineRule="auto"/>
              <w:jc w:val="center"/>
              <w:outlineLvl w:val="0"/>
              <w:rPr>
                <w:rFonts w:ascii="Arial" w:hAnsi="Arial" w:cs="Arial"/>
                <w:sz w:val="20"/>
                <w:szCs w:val="20"/>
              </w:rPr>
            </w:pPr>
            <w:r w:rsidRPr="007D11C2">
              <w:rPr>
                <w:rFonts w:ascii="Arial" w:hAnsi="Arial" w:cs="Arial"/>
                <w:sz w:val="20"/>
                <w:szCs w:val="20"/>
              </w:rPr>
              <w:t>DELIBERATION DU CONSEIL MUNICIPAL</w:t>
            </w:r>
          </w:p>
          <w:p w14:paraId="4FCDB20C" w14:textId="425F0101" w:rsidR="00577DC5" w:rsidRPr="00A32A20" w:rsidRDefault="00577DC5" w:rsidP="002A58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64"/>
                <w:tab w:val="left" w:pos="9912"/>
              </w:tabs>
              <w:autoSpaceDE w:val="0"/>
              <w:autoSpaceDN w:val="0"/>
              <w:adjustRightInd w:val="0"/>
              <w:spacing w:after="238" w:line="240" w:lineRule="auto"/>
              <w:ind w:right="-252"/>
              <w:jc w:val="center"/>
              <w:rPr>
                <w:rFonts w:ascii="Arial" w:hAnsi="Arial" w:cs="Arial"/>
                <w:sz w:val="24"/>
                <w:szCs w:val="24"/>
              </w:rPr>
            </w:pPr>
            <w:r w:rsidRPr="007D11C2">
              <w:rPr>
                <w:rFonts w:ascii="Arial" w:hAnsi="Arial" w:cs="Arial"/>
                <w:sz w:val="20"/>
                <w:szCs w:val="20"/>
              </w:rPr>
              <w:t xml:space="preserve">Séance du </w:t>
            </w:r>
            <w:r w:rsidR="0071384C" w:rsidRPr="007D11C2">
              <w:rPr>
                <w:rFonts w:ascii="Arial" w:hAnsi="Arial" w:cs="Arial"/>
                <w:color w:val="000000"/>
                <w:sz w:val="20"/>
                <w:szCs w:val="20"/>
              </w:rPr>
              <w:t>01/04/2021</w:t>
            </w:r>
          </w:p>
        </w:tc>
      </w:tr>
      <w:tr w:rsidR="00577DC5" w:rsidRPr="00A32A20" w14:paraId="7A856A79" w14:textId="77777777" w:rsidTr="00625105">
        <w:tc>
          <w:tcPr>
            <w:tcW w:w="2376" w:type="dxa"/>
            <w:tcBorders>
              <w:top w:val="nil"/>
              <w:left w:val="nil"/>
              <w:bottom w:val="nil"/>
              <w:right w:val="nil"/>
            </w:tcBorders>
          </w:tcPr>
          <w:p w14:paraId="723CE06F" w14:textId="77777777"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bl>
            <w:tblPr>
              <w:tblW w:w="0" w:type="auto"/>
              <w:tblLayout w:type="fixed"/>
              <w:tblCellMar>
                <w:top w:w="28" w:type="dxa"/>
                <w:bottom w:w="28" w:type="dxa"/>
              </w:tblCellMar>
              <w:tblLook w:val="0000" w:firstRow="0" w:lastRow="0" w:firstColumn="0" w:lastColumn="0" w:noHBand="0" w:noVBand="0"/>
            </w:tblPr>
            <w:tblGrid>
              <w:gridCol w:w="2122"/>
            </w:tblGrid>
            <w:tr w:rsidR="00577DC5" w:rsidRPr="00A32A20" w14:paraId="1BEF1FE2" w14:textId="77777777" w:rsidTr="00C36461">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247AF3FE"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r w:rsidRPr="00A32A20">
                    <w:rPr>
                      <w:rFonts w:ascii="Arial" w:hAnsi="Arial" w:cs="Arial"/>
                      <w:color w:val="000000"/>
                      <w:sz w:val="20"/>
                      <w:szCs w:val="20"/>
                    </w:rPr>
                    <w:t>Référence</w:t>
                  </w:r>
                </w:p>
              </w:tc>
            </w:tr>
            <w:tr w:rsidR="00577DC5" w:rsidRPr="00A32A20" w14:paraId="7E4462CA" w14:textId="77777777" w:rsidTr="00C36461">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3FA6D4F4" w14:textId="0AAF999E" w:rsidR="00577DC5" w:rsidRPr="00A32A20" w:rsidRDefault="0097666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r w:rsidR="0071384C">
                    <w:rPr>
                      <w:rFonts w:ascii="Arial" w:hAnsi="Arial" w:cs="Arial"/>
                      <w:sz w:val="20"/>
                      <w:szCs w:val="20"/>
                    </w:rPr>
                    <w:t>21-</w:t>
                  </w:r>
                  <w:r w:rsidR="00892DFC">
                    <w:rPr>
                      <w:rFonts w:ascii="Arial" w:hAnsi="Arial" w:cs="Arial"/>
                      <w:sz w:val="20"/>
                      <w:szCs w:val="20"/>
                    </w:rPr>
                    <w:t>18</w:t>
                  </w:r>
                </w:p>
              </w:tc>
            </w:tr>
          </w:tbl>
          <w:p w14:paraId="208ECA88" w14:textId="77777777"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bl>
            <w:tblPr>
              <w:tblW w:w="0" w:type="auto"/>
              <w:tblLayout w:type="fixed"/>
              <w:tblCellMar>
                <w:top w:w="28" w:type="dxa"/>
                <w:bottom w:w="28" w:type="dxa"/>
              </w:tblCellMar>
              <w:tblLook w:val="0000" w:firstRow="0" w:lastRow="0" w:firstColumn="0" w:lastColumn="0" w:noHBand="0" w:noVBand="0"/>
            </w:tblPr>
            <w:tblGrid>
              <w:gridCol w:w="2122"/>
            </w:tblGrid>
            <w:tr w:rsidR="00577DC5" w:rsidRPr="00A32A20" w14:paraId="14B95C1E" w14:textId="77777777" w:rsidTr="00C36461">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20FC93A8"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r w:rsidRPr="00A32A20">
                    <w:rPr>
                      <w:rFonts w:ascii="Arial" w:hAnsi="Arial" w:cs="Arial"/>
                      <w:color w:val="000000"/>
                      <w:sz w:val="20"/>
                      <w:szCs w:val="20"/>
                    </w:rPr>
                    <w:t>Objet de la délibération</w:t>
                  </w:r>
                </w:p>
              </w:tc>
            </w:tr>
            <w:tr w:rsidR="00577DC5" w:rsidRPr="00A32A20" w14:paraId="3EBA6BE0" w14:textId="77777777" w:rsidTr="00C36461">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260F9456" w14:textId="77777777" w:rsidR="00577DC5" w:rsidRPr="00976665" w:rsidRDefault="00976665" w:rsidP="00976665">
                  <w:pPr>
                    <w:shd w:val="clear" w:color="auto" w:fill="FFFFFF"/>
                    <w:spacing w:after="0" w:line="240" w:lineRule="auto"/>
                    <w:jc w:val="center"/>
                    <w:rPr>
                      <w:rFonts w:ascii="Arial" w:eastAsia="Times New Roman" w:hAnsi="Arial" w:cs="Arial"/>
                      <w:color w:val="000000"/>
                      <w:sz w:val="20"/>
                      <w:szCs w:val="20"/>
                      <w:lang w:eastAsia="fr-FR"/>
                    </w:rPr>
                  </w:pPr>
                  <w:r w:rsidRPr="00976665">
                    <w:rPr>
                      <w:rFonts w:ascii="Arial" w:eastAsia="Times New Roman" w:hAnsi="Arial" w:cs="Arial"/>
                      <w:bCs/>
                      <w:color w:val="000000"/>
                      <w:sz w:val="20"/>
                      <w:szCs w:val="20"/>
                      <w:lang w:eastAsia="fr-FR"/>
                    </w:rPr>
                    <w:t>Délibération </w:t>
                  </w:r>
                  <w:r>
                    <w:rPr>
                      <w:rFonts w:ascii="Arial" w:eastAsia="Times New Roman" w:hAnsi="Arial" w:cs="Arial"/>
                      <w:bCs/>
                      <w:color w:val="000000"/>
                      <w:sz w:val="20"/>
                      <w:szCs w:val="20"/>
                      <w:lang w:eastAsia="fr-FR"/>
                    </w:rPr>
                    <w:t xml:space="preserve">fixant le tarif des </w:t>
                  </w:r>
                  <w:r w:rsidRPr="00976665">
                    <w:rPr>
                      <w:rFonts w:ascii="Arial" w:eastAsia="Times New Roman" w:hAnsi="Arial" w:cs="Arial"/>
                      <w:bCs/>
                      <w:color w:val="000000"/>
                      <w:sz w:val="20"/>
                      <w:szCs w:val="20"/>
                      <w:lang w:eastAsia="fr-FR"/>
                    </w:rPr>
                    <w:t>concessions</w:t>
                  </w:r>
                  <w:r>
                    <w:rPr>
                      <w:rFonts w:ascii="Arial" w:eastAsia="Times New Roman" w:hAnsi="Arial" w:cs="Arial"/>
                      <w:bCs/>
                      <w:color w:val="000000"/>
                      <w:sz w:val="20"/>
                      <w:szCs w:val="20"/>
                      <w:lang w:eastAsia="fr-FR"/>
                    </w:rPr>
                    <w:t xml:space="preserve">, des concessions en cavurnes et du jardin du souvenir </w:t>
                  </w:r>
                </w:p>
              </w:tc>
            </w:tr>
          </w:tbl>
          <w:p w14:paraId="10C958E7" w14:textId="77777777"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bl>
            <w:tblPr>
              <w:tblW w:w="0" w:type="auto"/>
              <w:tblLayout w:type="fixed"/>
              <w:tblCellMar>
                <w:top w:w="28" w:type="dxa"/>
                <w:bottom w:w="28" w:type="dxa"/>
              </w:tblCellMar>
              <w:tblLook w:val="0000" w:firstRow="0" w:lastRow="0" w:firstColumn="0" w:lastColumn="0" w:noHBand="0" w:noVBand="0"/>
            </w:tblPr>
            <w:tblGrid>
              <w:gridCol w:w="704"/>
              <w:gridCol w:w="709"/>
              <w:gridCol w:w="709"/>
            </w:tblGrid>
            <w:tr w:rsidR="00577DC5" w:rsidRPr="00A32A20" w14:paraId="7F9C7FA0" w14:textId="77777777" w:rsidTr="00C36461">
              <w:tc>
                <w:tcPr>
                  <w:tcW w:w="2122" w:type="dxa"/>
                  <w:gridSpan w:val="3"/>
                  <w:tcBorders>
                    <w:top w:val="single" w:sz="4" w:space="0" w:color="auto"/>
                    <w:left w:val="single" w:sz="4" w:space="0" w:color="auto"/>
                    <w:bottom w:val="single" w:sz="4" w:space="0" w:color="auto"/>
                    <w:right w:val="single" w:sz="4" w:space="0" w:color="auto"/>
                  </w:tcBorders>
                  <w:shd w:val="clear" w:color="auto" w:fill="C4BC96"/>
                </w:tcPr>
                <w:p w14:paraId="1764584F"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r w:rsidRPr="00A32A20">
                    <w:rPr>
                      <w:rFonts w:ascii="Arial" w:hAnsi="Arial" w:cs="Arial"/>
                      <w:color w:val="000000"/>
                      <w:sz w:val="20"/>
                      <w:szCs w:val="20"/>
                    </w:rPr>
                    <w:t>Nombre de membres</w:t>
                  </w:r>
                </w:p>
              </w:tc>
            </w:tr>
            <w:tr w:rsidR="00577DC5" w:rsidRPr="00A32A20" w14:paraId="7A3E1609" w14:textId="77777777" w:rsidTr="00C36461">
              <w:tblPrEx>
                <w:tblCellMar>
                  <w:left w:w="67" w:type="dxa"/>
                  <w:right w:w="67"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C4BC96"/>
                  <w:vAlign w:val="center"/>
                </w:tcPr>
                <w:p w14:paraId="31D90E6B"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r w:rsidRPr="00A32A20">
                    <w:rPr>
                      <w:rFonts w:ascii="Arial" w:hAnsi="Arial" w:cs="Arial"/>
                      <w:color w:val="000000"/>
                      <w:sz w:val="20"/>
                      <w:szCs w:val="20"/>
                    </w:rPr>
                    <w:t>Afférents</w:t>
                  </w:r>
                </w:p>
              </w:tc>
              <w:tc>
                <w:tcPr>
                  <w:tcW w:w="709" w:type="dxa"/>
                  <w:tcBorders>
                    <w:top w:val="single" w:sz="4" w:space="0" w:color="auto"/>
                    <w:left w:val="single" w:sz="4" w:space="0" w:color="auto"/>
                    <w:bottom w:val="single" w:sz="4" w:space="0" w:color="auto"/>
                    <w:right w:val="single" w:sz="4" w:space="0" w:color="auto"/>
                  </w:tcBorders>
                  <w:shd w:val="clear" w:color="auto" w:fill="C4BC96"/>
                  <w:vAlign w:val="center"/>
                </w:tcPr>
                <w:p w14:paraId="6F0AEAEC"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r w:rsidRPr="00A32A20">
                    <w:rPr>
                      <w:rFonts w:ascii="Arial" w:hAnsi="Arial" w:cs="Arial"/>
                      <w:color w:val="000000"/>
                      <w:sz w:val="20"/>
                      <w:szCs w:val="20"/>
                    </w:rPr>
                    <w:t>Présents</w:t>
                  </w:r>
                </w:p>
              </w:tc>
              <w:tc>
                <w:tcPr>
                  <w:tcW w:w="709" w:type="dxa"/>
                  <w:tcBorders>
                    <w:top w:val="single" w:sz="4" w:space="0" w:color="auto"/>
                    <w:left w:val="single" w:sz="4" w:space="0" w:color="auto"/>
                    <w:bottom w:val="single" w:sz="4" w:space="0" w:color="auto"/>
                    <w:right w:val="single" w:sz="4" w:space="0" w:color="auto"/>
                  </w:tcBorders>
                  <w:shd w:val="clear" w:color="auto" w:fill="C4BC96"/>
                  <w:vAlign w:val="center"/>
                </w:tcPr>
                <w:p w14:paraId="10E34797"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r w:rsidRPr="00A32A20">
                    <w:rPr>
                      <w:rFonts w:ascii="Arial" w:hAnsi="Arial" w:cs="Arial"/>
                      <w:color w:val="000000"/>
                      <w:sz w:val="20"/>
                      <w:szCs w:val="20"/>
                    </w:rPr>
                    <w:t>Qui ont pris part au vote</w:t>
                  </w:r>
                </w:p>
              </w:tc>
            </w:tr>
            <w:tr w:rsidR="00577DC5" w:rsidRPr="00A32A20" w14:paraId="1F6B981F" w14:textId="77777777" w:rsidTr="00C36461">
              <w:tblPrEx>
                <w:tblCellMar>
                  <w:top w:w="17" w:type="dxa"/>
                  <w:bottom w:w="17" w:type="dxa"/>
                </w:tblCellMar>
              </w:tblPrEx>
              <w:tc>
                <w:tcPr>
                  <w:tcW w:w="704" w:type="dxa"/>
                  <w:tcBorders>
                    <w:top w:val="single" w:sz="4" w:space="0" w:color="auto"/>
                    <w:left w:val="single" w:sz="4" w:space="0" w:color="auto"/>
                    <w:bottom w:val="single" w:sz="4" w:space="0" w:color="auto"/>
                  </w:tcBorders>
                  <w:vAlign w:val="center"/>
                </w:tcPr>
                <w:p w14:paraId="3AE06196" w14:textId="29C545AB" w:rsidR="00577DC5" w:rsidRPr="00264219" w:rsidRDefault="001847A6"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hAnsi="Arial" w:cs="Arial"/>
                      <w:color w:val="000000"/>
                      <w:sz w:val="20"/>
                      <w:szCs w:val="20"/>
                    </w:rPr>
                  </w:pPr>
                  <w:r>
                    <w:rPr>
                      <w:rFonts w:ascii="Arial" w:hAnsi="Arial" w:cs="Arial"/>
                      <w:color w:val="000000"/>
                      <w:sz w:val="20"/>
                      <w:szCs w:val="20"/>
                    </w:rPr>
                    <w:t>11</w:t>
                  </w:r>
                </w:p>
              </w:tc>
              <w:tc>
                <w:tcPr>
                  <w:tcW w:w="709" w:type="dxa"/>
                  <w:tcBorders>
                    <w:top w:val="single" w:sz="4" w:space="0" w:color="auto"/>
                    <w:bottom w:val="single" w:sz="4" w:space="0" w:color="auto"/>
                  </w:tcBorders>
                  <w:vAlign w:val="center"/>
                </w:tcPr>
                <w:p w14:paraId="4D0C9D52" w14:textId="28E8C491" w:rsidR="00577DC5" w:rsidRPr="00264219" w:rsidRDefault="00A115E5" w:rsidP="008542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hAnsi="Arial" w:cs="Arial"/>
                      <w:color w:val="000000"/>
                      <w:sz w:val="20"/>
                      <w:szCs w:val="20"/>
                    </w:rPr>
                  </w:pPr>
                  <w:r>
                    <w:rPr>
                      <w:rFonts w:ascii="Arial" w:hAnsi="Arial" w:cs="Arial"/>
                      <w:color w:val="000000"/>
                      <w:sz w:val="20"/>
                      <w:szCs w:val="20"/>
                    </w:rPr>
                    <w:t>8</w:t>
                  </w:r>
                </w:p>
              </w:tc>
              <w:tc>
                <w:tcPr>
                  <w:tcW w:w="709" w:type="dxa"/>
                  <w:tcBorders>
                    <w:top w:val="single" w:sz="4" w:space="0" w:color="auto"/>
                    <w:bottom w:val="single" w:sz="4" w:space="0" w:color="auto"/>
                    <w:right w:val="single" w:sz="4" w:space="0" w:color="auto"/>
                  </w:tcBorders>
                  <w:vAlign w:val="center"/>
                </w:tcPr>
                <w:p w14:paraId="77FC26DB" w14:textId="4904E552" w:rsidR="00577DC5" w:rsidRPr="00264219" w:rsidRDefault="001847A6"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hAnsi="Arial" w:cs="Arial"/>
                      <w:color w:val="000000"/>
                      <w:sz w:val="20"/>
                      <w:szCs w:val="20"/>
                    </w:rPr>
                  </w:pPr>
                  <w:r>
                    <w:rPr>
                      <w:rFonts w:ascii="Arial" w:hAnsi="Arial" w:cs="Arial"/>
                      <w:color w:val="000000"/>
                      <w:sz w:val="20"/>
                      <w:szCs w:val="20"/>
                    </w:rPr>
                    <w:t>1</w:t>
                  </w:r>
                  <w:r w:rsidR="00A115E5">
                    <w:rPr>
                      <w:rFonts w:ascii="Arial" w:hAnsi="Arial" w:cs="Arial"/>
                      <w:color w:val="000000"/>
                      <w:sz w:val="20"/>
                      <w:szCs w:val="20"/>
                    </w:rPr>
                    <w:t>0</w:t>
                  </w:r>
                </w:p>
              </w:tc>
            </w:tr>
          </w:tbl>
          <w:p w14:paraId="7DB79AC6"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bl>
            <w:tblPr>
              <w:tblW w:w="0" w:type="auto"/>
              <w:tblLayout w:type="fixed"/>
              <w:tblCellMar>
                <w:top w:w="28" w:type="dxa"/>
                <w:bottom w:w="28" w:type="dxa"/>
              </w:tblCellMar>
              <w:tblLook w:val="0000" w:firstRow="0" w:lastRow="0" w:firstColumn="0" w:lastColumn="0" w:noHBand="0" w:noVBand="0"/>
            </w:tblPr>
            <w:tblGrid>
              <w:gridCol w:w="2122"/>
            </w:tblGrid>
            <w:tr w:rsidR="00577DC5" w:rsidRPr="00A32A20" w14:paraId="77AF279D" w14:textId="77777777" w:rsidTr="00C36461">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07B9A302"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r w:rsidRPr="00A32A20">
                    <w:rPr>
                      <w:rFonts w:ascii="Arial" w:hAnsi="Arial" w:cs="Arial"/>
                      <w:color w:val="000000"/>
                      <w:sz w:val="20"/>
                      <w:szCs w:val="20"/>
                    </w:rPr>
                    <w:t>Date de la convocation</w:t>
                  </w:r>
                </w:p>
              </w:tc>
            </w:tr>
            <w:tr w:rsidR="00577DC5" w:rsidRPr="00A32A20" w14:paraId="44BE3F98" w14:textId="77777777" w:rsidTr="00C36461">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58FB277" w14:textId="3444A5EC" w:rsidR="00577DC5" w:rsidRPr="00A32A20" w:rsidRDefault="0071384C"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25/03/2021</w:t>
                  </w:r>
                </w:p>
              </w:tc>
            </w:tr>
          </w:tbl>
          <w:p w14:paraId="519A852E"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p>
          <w:p w14:paraId="2FF4232F" w14:textId="77777777" w:rsidR="00577DC5" w:rsidRPr="00A32A20"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p>
          <w:tbl>
            <w:tblPr>
              <w:tblW w:w="0" w:type="auto"/>
              <w:tblLayout w:type="fixed"/>
              <w:tblCellMar>
                <w:top w:w="28" w:type="dxa"/>
                <w:bottom w:w="28" w:type="dxa"/>
              </w:tblCellMar>
              <w:tblLook w:val="0000" w:firstRow="0" w:lastRow="0" w:firstColumn="0" w:lastColumn="0" w:noHBand="0" w:noVBand="0"/>
            </w:tblPr>
            <w:tblGrid>
              <w:gridCol w:w="2145"/>
            </w:tblGrid>
            <w:tr w:rsidR="00577DC5" w:rsidRPr="00A32A20" w14:paraId="63333AEF" w14:textId="77777777" w:rsidTr="00C36461">
              <w:tc>
                <w:tcPr>
                  <w:tcW w:w="2145" w:type="dxa"/>
                  <w:tcBorders>
                    <w:top w:val="single" w:sz="4" w:space="0" w:color="auto"/>
                    <w:left w:val="single" w:sz="4" w:space="0" w:color="auto"/>
                    <w:bottom w:val="single" w:sz="4" w:space="0" w:color="auto"/>
                    <w:right w:val="single" w:sz="4" w:space="0" w:color="auto"/>
                  </w:tcBorders>
                  <w:shd w:val="clear" w:color="auto" w:fill="C4BC96"/>
                </w:tcPr>
                <w:p w14:paraId="43F68403" w14:textId="77777777"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r w:rsidRPr="00A32A20">
                    <w:rPr>
                      <w:rFonts w:ascii="Arial" w:hAnsi="Arial" w:cs="Arial"/>
                      <w:sz w:val="20"/>
                      <w:szCs w:val="20"/>
                    </w:rPr>
                    <w:t>Vote</w:t>
                  </w:r>
                </w:p>
              </w:tc>
            </w:tr>
            <w:tr w:rsidR="00577DC5" w:rsidRPr="00A32A20" w14:paraId="474CF0E6" w14:textId="77777777" w:rsidTr="00C36461">
              <w:tblPrEx>
                <w:tblCellMar>
                  <w:top w:w="57" w:type="dxa"/>
                  <w:bottom w:w="57" w:type="dxa"/>
                </w:tblCellMar>
              </w:tblPrEx>
              <w:tc>
                <w:tcPr>
                  <w:tcW w:w="2145" w:type="dxa"/>
                  <w:tcBorders>
                    <w:top w:val="single" w:sz="4" w:space="0" w:color="auto"/>
                    <w:left w:val="single" w:sz="4" w:space="0" w:color="auto"/>
                    <w:bottom w:val="single" w:sz="4" w:space="0" w:color="auto"/>
                    <w:right w:val="single" w:sz="4" w:space="0" w:color="auto"/>
                  </w:tcBorders>
                  <w:vAlign w:val="center"/>
                </w:tcPr>
                <w:p w14:paraId="3F68C67B" w14:textId="77777777"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sz w:val="20"/>
                      <w:szCs w:val="20"/>
                    </w:rPr>
                  </w:pPr>
                </w:p>
                <w:p w14:paraId="3193267D" w14:textId="794ACE36" w:rsidR="00577DC5" w:rsidRPr="00264219"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264219">
                    <w:rPr>
                      <w:rFonts w:ascii="Arial" w:hAnsi="Arial" w:cs="Arial"/>
                      <w:sz w:val="20"/>
                      <w:szCs w:val="20"/>
                    </w:rPr>
                    <w:t xml:space="preserve">Pour : </w:t>
                  </w:r>
                  <w:r w:rsidR="00892DFC">
                    <w:rPr>
                      <w:rFonts w:ascii="Arial" w:hAnsi="Arial" w:cs="Arial"/>
                      <w:sz w:val="20"/>
                      <w:szCs w:val="20"/>
                    </w:rPr>
                    <w:t>1</w:t>
                  </w:r>
                  <w:r w:rsidR="00A115E5">
                    <w:rPr>
                      <w:rFonts w:ascii="Arial" w:hAnsi="Arial" w:cs="Arial"/>
                      <w:sz w:val="20"/>
                      <w:szCs w:val="20"/>
                    </w:rPr>
                    <w:t>0</w:t>
                  </w:r>
                </w:p>
                <w:p w14:paraId="75386006" w14:textId="77777777" w:rsidR="00577DC5" w:rsidRPr="00264219"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264219">
                    <w:rPr>
                      <w:rFonts w:ascii="Arial" w:hAnsi="Arial" w:cs="Arial"/>
                      <w:sz w:val="20"/>
                      <w:szCs w:val="20"/>
                    </w:rPr>
                    <w:t xml:space="preserve">Contre : </w:t>
                  </w:r>
                  <w:r w:rsidRPr="00264219">
                    <w:rPr>
                      <w:rFonts w:ascii="Arial" w:hAnsi="Arial" w:cs="Arial"/>
                      <w:color w:val="000000"/>
                      <w:sz w:val="20"/>
                      <w:szCs w:val="20"/>
                    </w:rPr>
                    <w:t>0</w:t>
                  </w:r>
                </w:p>
                <w:p w14:paraId="0EC8C57C" w14:textId="33EF8BA6"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264219">
                    <w:rPr>
                      <w:rFonts w:ascii="Arial" w:hAnsi="Arial" w:cs="Arial"/>
                      <w:sz w:val="20"/>
                      <w:szCs w:val="20"/>
                    </w:rPr>
                    <w:t xml:space="preserve">Abstention : </w:t>
                  </w:r>
                  <w:r w:rsidR="00892DFC">
                    <w:rPr>
                      <w:rFonts w:ascii="Arial" w:hAnsi="Arial" w:cs="Arial"/>
                      <w:sz w:val="20"/>
                      <w:szCs w:val="20"/>
                    </w:rPr>
                    <w:t>0</w:t>
                  </w:r>
                </w:p>
              </w:tc>
            </w:tr>
          </w:tbl>
          <w:p w14:paraId="6DC29300" w14:textId="77777777"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C8E52F8" w14:textId="77777777"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B11EA8E" w14:textId="77777777" w:rsidR="00577DC5" w:rsidRPr="00A32A20" w:rsidRDefault="00577DC5"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c>
        <w:tc>
          <w:tcPr>
            <w:tcW w:w="7122" w:type="dxa"/>
            <w:tcBorders>
              <w:top w:val="nil"/>
              <w:left w:val="nil"/>
              <w:bottom w:val="nil"/>
              <w:right w:val="nil"/>
            </w:tcBorders>
          </w:tcPr>
          <w:p w14:paraId="41BC0FB7" w14:textId="77777777" w:rsidR="001847A6" w:rsidRPr="007D11C2" w:rsidRDefault="001847A6"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heme="minorHAnsi"/>
                <w:color w:val="000000"/>
                <w:sz w:val="20"/>
                <w:szCs w:val="20"/>
              </w:rPr>
            </w:pPr>
            <w:r w:rsidRPr="007D11C2">
              <w:rPr>
                <w:rFonts w:cstheme="minorHAnsi"/>
                <w:color w:val="000000"/>
                <w:sz w:val="20"/>
                <w:szCs w:val="20"/>
              </w:rPr>
              <w:t>Le premier avril deux mil vingt et un à 20 heures, le Conseil Municipal de la commune de Germainville, régulièrement convoqué, s'est réuni au nombre prescrit par la loi, dans le lieu habituel de ses séances, à l’hôtel de ville sous la présidence de TARDIVENT Jean-Marc, Maire.</w:t>
            </w:r>
          </w:p>
          <w:p w14:paraId="66B3C72E" w14:textId="77777777" w:rsidR="001847A6" w:rsidRPr="007D11C2" w:rsidRDefault="001847A6"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heme="minorHAnsi"/>
                <w:color w:val="000000"/>
                <w:sz w:val="20"/>
                <w:szCs w:val="20"/>
              </w:rPr>
            </w:pPr>
          </w:p>
          <w:p w14:paraId="19ED188A" w14:textId="1341A5A7" w:rsidR="001847A6" w:rsidRPr="007D11C2" w:rsidRDefault="001847A6"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heme="minorHAnsi"/>
                <w:color w:val="000000"/>
                <w:sz w:val="20"/>
                <w:szCs w:val="20"/>
              </w:rPr>
            </w:pPr>
            <w:r w:rsidRPr="007D11C2">
              <w:rPr>
                <w:rFonts w:cstheme="minorHAnsi"/>
                <w:b/>
                <w:bCs/>
                <w:color w:val="000000"/>
                <w:sz w:val="20"/>
                <w:szCs w:val="20"/>
                <w:u w:val="single"/>
              </w:rPr>
              <w:t xml:space="preserve">Présents </w:t>
            </w:r>
            <w:r w:rsidRPr="007D11C2">
              <w:rPr>
                <w:rFonts w:cstheme="minorHAnsi"/>
                <w:color w:val="000000"/>
                <w:sz w:val="20"/>
                <w:szCs w:val="20"/>
              </w:rPr>
              <w:t xml:space="preserve">: M. TARDIVENT Jean-Marc, Mme BERNEDE Anne-Sophie, M. DAUDIGNY Laurent, M. PERROT Fabien, M. </w:t>
            </w:r>
            <w:r w:rsidR="00AF5FE1" w:rsidRPr="007D11C2">
              <w:rPr>
                <w:rFonts w:cstheme="minorHAnsi"/>
                <w:color w:val="000000"/>
                <w:sz w:val="20"/>
                <w:szCs w:val="20"/>
              </w:rPr>
              <w:t xml:space="preserve">GAUTRONNEAU </w:t>
            </w:r>
            <w:r w:rsidRPr="007D11C2">
              <w:rPr>
                <w:rFonts w:cstheme="minorHAnsi"/>
                <w:color w:val="000000"/>
                <w:sz w:val="20"/>
                <w:szCs w:val="20"/>
              </w:rPr>
              <w:t>Laurent, M. APPEL Philippe, Mme FRESNEL Nathalie, Mme PAPP Marina.</w:t>
            </w:r>
          </w:p>
          <w:p w14:paraId="37D31E08" w14:textId="77777777" w:rsidR="001847A6" w:rsidRPr="007D11C2" w:rsidRDefault="001847A6"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color w:val="000000"/>
                <w:sz w:val="20"/>
                <w:szCs w:val="20"/>
              </w:rPr>
            </w:pPr>
          </w:p>
          <w:p w14:paraId="3933DFB7" w14:textId="49E60055" w:rsidR="001847A6" w:rsidRPr="007D11C2" w:rsidRDefault="001847A6"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Accentuation"/>
                <w:rFonts w:cstheme="minorHAnsi"/>
                <w:i w:val="0"/>
                <w:iCs w:val="0"/>
                <w:sz w:val="20"/>
                <w:szCs w:val="20"/>
              </w:rPr>
            </w:pPr>
            <w:r w:rsidRPr="007D11C2">
              <w:rPr>
                <w:rFonts w:cstheme="minorHAnsi"/>
                <w:b/>
                <w:bCs/>
                <w:color w:val="000000"/>
                <w:sz w:val="20"/>
                <w:szCs w:val="20"/>
                <w:u w:val="single"/>
              </w:rPr>
              <w:t>Absent</w:t>
            </w:r>
            <w:r w:rsidR="0082672C" w:rsidRPr="007D11C2">
              <w:rPr>
                <w:rFonts w:cstheme="minorHAnsi"/>
                <w:b/>
                <w:bCs/>
                <w:color w:val="000000"/>
                <w:sz w:val="20"/>
                <w:szCs w:val="20"/>
                <w:u w:val="single"/>
              </w:rPr>
              <w:t>s</w:t>
            </w:r>
            <w:r w:rsidRPr="007D11C2">
              <w:rPr>
                <w:rFonts w:cstheme="minorHAnsi"/>
                <w:b/>
                <w:bCs/>
                <w:color w:val="000000"/>
                <w:sz w:val="20"/>
                <w:szCs w:val="20"/>
                <w:u w:val="single"/>
              </w:rPr>
              <w:t xml:space="preserve"> ayant donné procuration :</w:t>
            </w:r>
            <w:r w:rsidR="00D600AB" w:rsidRPr="007D11C2">
              <w:rPr>
                <w:rStyle w:val="Titre4Car"/>
                <w:rFonts w:asciiTheme="minorHAnsi" w:eastAsiaTheme="minorHAnsi" w:hAnsiTheme="minorHAnsi" w:cstheme="minorHAnsi"/>
                <w:sz w:val="20"/>
                <w:szCs w:val="20"/>
              </w:rPr>
              <w:t xml:space="preserve"> </w:t>
            </w:r>
            <w:r w:rsidR="00D600AB" w:rsidRPr="007D11C2">
              <w:rPr>
                <w:rStyle w:val="Accentuation"/>
                <w:rFonts w:cstheme="minorHAnsi"/>
                <w:i w:val="0"/>
                <w:iCs w:val="0"/>
                <w:sz w:val="20"/>
                <w:szCs w:val="20"/>
              </w:rPr>
              <w:t>Mme ROUSSEAU Sandrine à M. TARDIVENT Jean-Marc,</w:t>
            </w:r>
            <w:r w:rsidR="00523AB9" w:rsidRPr="007D11C2">
              <w:rPr>
                <w:rStyle w:val="Accentuation"/>
                <w:rFonts w:cstheme="minorHAnsi"/>
                <w:i w:val="0"/>
                <w:iCs w:val="0"/>
                <w:sz w:val="20"/>
                <w:szCs w:val="20"/>
              </w:rPr>
              <w:t xml:space="preserve"> </w:t>
            </w:r>
            <w:r w:rsidR="00523AB9" w:rsidRPr="007D11C2">
              <w:rPr>
                <w:rFonts w:cstheme="minorHAnsi"/>
                <w:color w:val="000000"/>
                <w:sz w:val="20"/>
                <w:szCs w:val="20"/>
              </w:rPr>
              <w:t xml:space="preserve">Mme PAUL Céline à Nathalie FRESNEL </w:t>
            </w:r>
          </w:p>
          <w:p w14:paraId="0B45DE6E" w14:textId="1272E4BA" w:rsidR="00523AB9" w:rsidRPr="007D11C2" w:rsidRDefault="00523AB9"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Accentuation"/>
                <w:rFonts w:cstheme="minorHAnsi"/>
                <w:sz w:val="20"/>
                <w:szCs w:val="20"/>
              </w:rPr>
            </w:pPr>
          </w:p>
          <w:p w14:paraId="5CBD60FA" w14:textId="6BBCBC5F" w:rsidR="00523AB9" w:rsidRPr="007D11C2" w:rsidRDefault="00523AB9"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b/>
                <w:bCs/>
                <w:color w:val="000000"/>
                <w:sz w:val="20"/>
                <w:szCs w:val="20"/>
                <w:u w:val="single"/>
              </w:rPr>
            </w:pPr>
            <w:r w:rsidRPr="007D11C2">
              <w:rPr>
                <w:rStyle w:val="Accentuation"/>
                <w:rFonts w:cstheme="minorHAnsi"/>
                <w:b/>
                <w:bCs/>
                <w:i w:val="0"/>
                <w:iCs w:val="0"/>
                <w:sz w:val="20"/>
                <w:szCs w:val="20"/>
                <w:u w:val="single"/>
              </w:rPr>
              <w:t>Absent excusé :</w:t>
            </w:r>
            <w:r w:rsidRPr="007D11C2">
              <w:rPr>
                <w:rStyle w:val="Accentuation"/>
                <w:rFonts w:cstheme="minorHAnsi"/>
                <w:sz w:val="20"/>
                <w:szCs w:val="20"/>
              </w:rPr>
              <w:t xml:space="preserve"> </w:t>
            </w:r>
            <w:r w:rsidRPr="007D11C2">
              <w:rPr>
                <w:rFonts w:cstheme="minorHAnsi"/>
                <w:color w:val="000000"/>
                <w:sz w:val="20"/>
                <w:szCs w:val="20"/>
              </w:rPr>
              <w:t>Mme SEGUIN Angélique</w:t>
            </w:r>
          </w:p>
          <w:p w14:paraId="161A3BE9" w14:textId="77777777" w:rsidR="001847A6" w:rsidRPr="007D11C2" w:rsidRDefault="001847A6"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b/>
                <w:bCs/>
                <w:color w:val="000000"/>
                <w:sz w:val="20"/>
                <w:szCs w:val="20"/>
                <w:u w:val="single"/>
              </w:rPr>
            </w:pPr>
          </w:p>
          <w:p w14:paraId="74EBFB34" w14:textId="4BCF9561" w:rsidR="001847A6" w:rsidRPr="007D11C2" w:rsidRDefault="001847A6"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heme="minorHAnsi"/>
                <w:color w:val="000000"/>
                <w:sz w:val="20"/>
                <w:szCs w:val="20"/>
              </w:rPr>
            </w:pPr>
            <w:r w:rsidRPr="007D11C2">
              <w:rPr>
                <w:rFonts w:cstheme="minorHAnsi"/>
                <w:b/>
                <w:bCs/>
                <w:color w:val="000000"/>
                <w:sz w:val="20"/>
                <w:szCs w:val="20"/>
                <w:u w:val="single"/>
              </w:rPr>
              <w:t>A été nommée secrétaire</w:t>
            </w:r>
            <w:r w:rsidRPr="007D11C2">
              <w:rPr>
                <w:rFonts w:cstheme="minorHAnsi"/>
                <w:color w:val="000000"/>
                <w:sz w:val="20"/>
                <w:szCs w:val="20"/>
              </w:rPr>
              <w:t xml:space="preserve"> : </w:t>
            </w:r>
            <w:r w:rsidR="00AA6ABD" w:rsidRPr="007D11C2">
              <w:rPr>
                <w:rFonts w:cstheme="minorHAnsi"/>
                <w:color w:val="000000"/>
                <w:sz w:val="20"/>
                <w:szCs w:val="20"/>
              </w:rPr>
              <w:t>Mme BERNEDE Anne-Sophie</w:t>
            </w:r>
          </w:p>
          <w:p w14:paraId="3E3DBF6A" w14:textId="77777777" w:rsidR="00577DC5" w:rsidRPr="007D11C2" w:rsidRDefault="00577DC5" w:rsidP="00C36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heme="minorHAnsi"/>
                <w:color w:val="000000"/>
                <w:sz w:val="20"/>
                <w:szCs w:val="20"/>
              </w:rPr>
            </w:pPr>
          </w:p>
          <w:tbl>
            <w:tblPr>
              <w:tblW w:w="13560" w:type="dxa"/>
              <w:tblLayout w:type="fixed"/>
              <w:tblLook w:val="0000" w:firstRow="0" w:lastRow="0" w:firstColumn="0" w:lastColumn="0" w:noHBand="0" w:noVBand="0"/>
            </w:tblPr>
            <w:tblGrid>
              <w:gridCol w:w="6872"/>
              <w:gridCol w:w="6688"/>
            </w:tblGrid>
            <w:tr w:rsidR="00577DC5" w:rsidRPr="007D11C2" w14:paraId="01C7D879" w14:textId="77777777" w:rsidTr="00C36461">
              <w:trPr>
                <w:trHeight w:val="3661"/>
              </w:trPr>
              <w:tc>
                <w:tcPr>
                  <w:tcW w:w="6872" w:type="dxa"/>
                  <w:tcBorders>
                    <w:top w:val="nil"/>
                    <w:left w:val="nil"/>
                    <w:bottom w:val="nil"/>
                    <w:right w:val="nil"/>
                  </w:tcBorders>
                </w:tcPr>
                <w:p w14:paraId="61E51275" w14:textId="77777777" w:rsidR="00976665" w:rsidRPr="007D11C2" w:rsidRDefault="00976665" w:rsidP="00976665">
                  <w:pPr>
                    <w:shd w:val="clear" w:color="auto" w:fill="FFFFFF"/>
                    <w:spacing w:after="0" w:line="240" w:lineRule="auto"/>
                    <w:jc w:val="both"/>
                    <w:rPr>
                      <w:rFonts w:eastAsia="Times New Roman" w:cstheme="minorHAnsi"/>
                      <w:b/>
                      <w:color w:val="000000"/>
                      <w:sz w:val="20"/>
                      <w:szCs w:val="20"/>
                      <w:u w:val="single"/>
                      <w:lang w:eastAsia="fr-FR"/>
                    </w:rPr>
                  </w:pPr>
                  <w:r w:rsidRPr="007D11C2">
                    <w:rPr>
                      <w:rFonts w:eastAsia="Times New Roman" w:cstheme="minorHAnsi"/>
                      <w:b/>
                      <w:bCs/>
                      <w:color w:val="000000"/>
                      <w:sz w:val="20"/>
                      <w:szCs w:val="20"/>
                      <w:u w:val="single"/>
                      <w:lang w:eastAsia="fr-FR"/>
                    </w:rPr>
                    <w:t>Délibération fixant le tarif des concessions, des concessions en cavurnes et du jardin du souvenir</w:t>
                  </w:r>
                  <w:r w:rsidRPr="007D11C2">
                    <w:rPr>
                      <w:rFonts w:eastAsia="Times New Roman" w:cstheme="minorHAnsi"/>
                      <w:b/>
                      <w:color w:val="000000"/>
                      <w:sz w:val="20"/>
                      <w:szCs w:val="20"/>
                      <w:u w:val="single"/>
                      <w:lang w:eastAsia="fr-FR"/>
                    </w:rPr>
                    <w:t> </w:t>
                  </w:r>
                </w:p>
                <w:p w14:paraId="63F6B98F" w14:textId="77777777" w:rsidR="00976665" w:rsidRPr="007D11C2" w:rsidRDefault="00976665" w:rsidP="00976665">
                  <w:pPr>
                    <w:shd w:val="clear" w:color="auto" w:fill="FFFFFF"/>
                    <w:spacing w:after="0" w:line="240" w:lineRule="auto"/>
                    <w:jc w:val="both"/>
                    <w:rPr>
                      <w:rFonts w:eastAsia="Times New Roman" w:cstheme="minorHAnsi"/>
                      <w:color w:val="000000"/>
                      <w:sz w:val="20"/>
                      <w:szCs w:val="20"/>
                      <w:lang w:eastAsia="fr-FR"/>
                    </w:rPr>
                  </w:pPr>
                </w:p>
                <w:p w14:paraId="201D2E2C" w14:textId="59EA0C52" w:rsidR="004459C9" w:rsidRPr="008032FA" w:rsidRDefault="004459C9" w:rsidP="00976665">
                  <w:pPr>
                    <w:shd w:val="clear" w:color="auto" w:fill="FFFFFF"/>
                    <w:spacing w:after="0" w:line="240" w:lineRule="auto"/>
                    <w:jc w:val="both"/>
                    <w:rPr>
                      <w:rFonts w:eastAsia="Times New Roman" w:cstheme="minorHAnsi"/>
                      <w:color w:val="000000"/>
                      <w:sz w:val="20"/>
                      <w:szCs w:val="20"/>
                      <w:lang w:eastAsia="fr-FR"/>
                    </w:rPr>
                  </w:pPr>
                  <w:r w:rsidRPr="007D11C2">
                    <w:rPr>
                      <w:rFonts w:eastAsia="Times New Roman" w:cstheme="minorHAnsi"/>
                      <w:color w:val="000000"/>
                      <w:sz w:val="20"/>
                      <w:szCs w:val="20"/>
                      <w:lang w:eastAsia="fr-FR"/>
                    </w:rPr>
                    <w:t xml:space="preserve">A l’issue d’une étude conduite sur les aménagements à réaliser dans le cimetière de Germainville, une </w:t>
                  </w:r>
                  <w:r w:rsidR="00C6015C" w:rsidRPr="007D11C2">
                    <w:rPr>
                      <w:rFonts w:eastAsia="Times New Roman" w:cstheme="minorHAnsi"/>
                      <w:color w:val="000000"/>
                      <w:sz w:val="20"/>
                      <w:szCs w:val="20"/>
                      <w:lang w:eastAsia="fr-FR"/>
                    </w:rPr>
                    <w:t>réflexion</w:t>
                  </w:r>
                  <w:r w:rsidRPr="007D11C2">
                    <w:rPr>
                      <w:rFonts w:eastAsia="Times New Roman" w:cstheme="minorHAnsi"/>
                      <w:color w:val="000000"/>
                      <w:sz w:val="20"/>
                      <w:szCs w:val="20"/>
                      <w:lang w:eastAsia="fr-FR"/>
                    </w:rPr>
                    <w:t xml:space="preserve"> a été menée par la commission cimetière sur les tarifs des différentes catégories de concessions existantes, sur ceux des nouveaux équipements qui seront attribués dès le 1</w:t>
                  </w:r>
                  <w:r w:rsidRPr="007D11C2">
                    <w:rPr>
                      <w:rFonts w:eastAsia="Times New Roman" w:cstheme="minorHAnsi"/>
                      <w:color w:val="000000"/>
                      <w:sz w:val="20"/>
                      <w:szCs w:val="20"/>
                      <w:vertAlign w:val="superscript"/>
                      <w:lang w:eastAsia="fr-FR"/>
                    </w:rPr>
                    <w:t>er</w:t>
                  </w:r>
                  <w:r w:rsidRPr="007D11C2">
                    <w:rPr>
                      <w:rFonts w:eastAsia="Times New Roman" w:cstheme="minorHAnsi"/>
                      <w:color w:val="000000"/>
                      <w:sz w:val="20"/>
                      <w:szCs w:val="20"/>
                      <w:lang w:eastAsia="fr-FR"/>
                    </w:rPr>
                    <w:t xml:space="preserve"> juin 20</w:t>
                  </w:r>
                  <w:r w:rsidR="00427B72" w:rsidRPr="007D11C2">
                    <w:rPr>
                      <w:rFonts w:eastAsia="Times New Roman" w:cstheme="minorHAnsi"/>
                      <w:color w:val="000000"/>
                      <w:sz w:val="20"/>
                      <w:szCs w:val="20"/>
                      <w:lang w:eastAsia="fr-FR"/>
                    </w:rPr>
                    <w:t>21</w:t>
                  </w:r>
                  <w:r w:rsidRPr="007D11C2">
                    <w:rPr>
                      <w:rFonts w:eastAsia="Times New Roman" w:cstheme="minorHAnsi"/>
                      <w:color w:val="000000"/>
                      <w:sz w:val="20"/>
                      <w:szCs w:val="20"/>
                      <w:lang w:eastAsia="fr-FR"/>
                    </w:rPr>
                    <w:t xml:space="preserve"> et sur les taxes et redevances perçues.</w:t>
                  </w:r>
                  <w:r w:rsidR="000756B4">
                    <w:rPr>
                      <w:rFonts w:eastAsia="Times New Roman" w:cstheme="minorHAnsi"/>
                      <w:color w:val="000000"/>
                      <w:sz w:val="20"/>
                      <w:szCs w:val="20"/>
                      <w:lang w:eastAsia="fr-FR"/>
                    </w:rPr>
                    <w:t xml:space="preserve"> </w:t>
                  </w:r>
                  <w:r w:rsidRPr="007D11C2">
                    <w:rPr>
                      <w:rFonts w:eastAsia="Times New Roman" w:cstheme="minorHAnsi"/>
                      <w:color w:val="000000"/>
                      <w:sz w:val="20"/>
                      <w:szCs w:val="20"/>
                      <w:lang w:eastAsia="fr-FR"/>
                    </w:rPr>
                    <w:t>Les tarifs et redevances appliqués dans notre cimetière résultent de diverses délibérations qui, en raison de la création de nouvelles catégories de concessions, et de la mise en place de nouveaux équipements méritent d’être révisés.</w:t>
                  </w:r>
                  <w:r w:rsidR="00B337D9">
                    <w:rPr>
                      <w:rFonts w:eastAsia="Times New Roman" w:cstheme="minorHAnsi"/>
                      <w:color w:val="000000"/>
                      <w:sz w:val="20"/>
                      <w:szCs w:val="20"/>
                      <w:lang w:eastAsia="fr-FR"/>
                    </w:rPr>
                    <w:t xml:space="preserve"> </w:t>
                  </w:r>
                  <w:r w:rsidRPr="007D11C2">
                    <w:rPr>
                      <w:rFonts w:eastAsia="Times New Roman" w:cstheme="minorHAnsi"/>
                      <w:color w:val="000000"/>
                      <w:sz w:val="20"/>
                      <w:szCs w:val="20"/>
                      <w:lang w:eastAsia="fr-FR"/>
                    </w:rPr>
                    <w:t>Il est donc proposé que les tarifs applicables à compter du 1</w:t>
                  </w:r>
                  <w:r w:rsidRPr="007D11C2">
                    <w:rPr>
                      <w:rFonts w:eastAsia="Times New Roman" w:cstheme="minorHAnsi"/>
                      <w:color w:val="000000"/>
                      <w:sz w:val="20"/>
                      <w:szCs w:val="20"/>
                      <w:vertAlign w:val="superscript"/>
                      <w:lang w:eastAsia="fr-FR"/>
                    </w:rPr>
                    <w:t>er</w:t>
                  </w:r>
                  <w:r w:rsidRPr="007D11C2">
                    <w:rPr>
                      <w:rFonts w:eastAsia="Times New Roman" w:cstheme="minorHAnsi"/>
                      <w:color w:val="000000"/>
                      <w:sz w:val="20"/>
                      <w:szCs w:val="20"/>
                      <w:lang w:eastAsia="fr-FR"/>
                    </w:rPr>
                    <w:t xml:space="preserve"> juin 20</w:t>
                  </w:r>
                  <w:r w:rsidR="00427B72" w:rsidRPr="007D11C2">
                    <w:rPr>
                      <w:rFonts w:eastAsia="Times New Roman" w:cstheme="minorHAnsi"/>
                      <w:color w:val="000000"/>
                      <w:sz w:val="20"/>
                      <w:szCs w:val="20"/>
                      <w:lang w:eastAsia="fr-FR"/>
                    </w:rPr>
                    <w:t>21</w:t>
                  </w:r>
                  <w:r w:rsidRPr="007D11C2">
                    <w:rPr>
                      <w:rFonts w:eastAsia="Times New Roman" w:cstheme="minorHAnsi"/>
                      <w:color w:val="000000"/>
                      <w:sz w:val="20"/>
                      <w:szCs w:val="20"/>
                      <w:lang w:eastAsia="fr-FR"/>
                    </w:rPr>
                    <w:t xml:space="preserve"> pour les concessions funéraires, les taxes et redevances soient </w:t>
                  </w:r>
                  <w:r w:rsidR="00FD5D18" w:rsidRPr="007D11C2">
                    <w:rPr>
                      <w:rFonts w:eastAsia="Times New Roman" w:cstheme="minorHAnsi"/>
                      <w:color w:val="000000"/>
                      <w:sz w:val="20"/>
                      <w:szCs w:val="20"/>
                      <w:lang w:eastAsia="fr-FR"/>
                    </w:rPr>
                    <w:t>déterminés</w:t>
                  </w:r>
                  <w:r w:rsidRPr="007D11C2">
                    <w:rPr>
                      <w:rFonts w:eastAsia="Times New Roman" w:cstheme="minorHAnsi"/>
                      <w:color w:val="000000"/>
                      <w:sz w:val="20"/>
                      <w:szCs w:val="20"/>
                      <w:lang w:eastAsia="fr-FR"/>
                    </w:rPr>
                    <w:t xml:space="preserve"> comme suit :</w:t>
                  </w:r>
                  <w:r w:rsidRPr="007D11C2">
                    <w:rPr>
                      <w:rFonts w:eastAsia="Times New Roman" w:cstheme="minorHAnsi"/>
                      <w:b/>
                      <w:color w:val="000000"/>
                      <w:sz w:val="20"/>
                      <w:szCs w:val="20"/>
                      <w:lang w:eastAsia="fr-FR"/>
                    </w:rPr>
                    <w:t xml:space="preserve"> </w:t>
                  </w:r>
                </w:p>
                <w:tbl>
                  <w:tblPr>
                    <w:tblStyle w:val="Grilledutableau"/>
                    <w:tblW w:w="4961" w:type="dxa"/>
                    <w:jc w:val="center"/>
                    <w:tblLayout w:type="fixed"/>
                    <w:tblLook w:val="04A0" w:firstRow="1" w:lastRow="0" w:firstColumn="1" w:lastColumn="0" w:noHBand="0" w:noVBand="1"/>
                  </w:tblPr>
                  <w:tblGrid>
                    <w:gridCol w:w="1662"/>
                    <w:gridCol w:w="1662"/>
                    <w:gridCol w:w="1637"/>
                  </w:tblGrid>
                  <w:tr w:rsidR="001A4200" w:rsidRPr="007D11C2" w14:paraId="7C306395" w14:textId="77777777" w:rsidTr="00C6015C">
                    <w:trPr>
                      <w:jc w:val="center"/>
                    </w:trPr>
                    <w:tc>
                      <w:tcPr>
                        <w:tcW w:w="1662" w:type="dxa"/>
                      </w:tcPr>
                      <w:p w14:paraId="1A81195D"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Superficie (m2)</w:t>
                        </w:r>
                      </w:p>
                    </w:tc>
                    <w:tc>
                      <w:tcPr>
                        <w:tcW w:w="1662" w:type="dxa"/>
                      </w:tcPr>
                      <w:p w14:paraId="65B6D448"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Durées</w:t>
                        </w:r>
                      </w:p>
                    </w:tc>
                    <w:tc>
                      <w:tcPr>
                        <w:tcW w:w="1637" w:type="dxa"/>
                      </w:tcPr>
                      <w:p w14:paraId="31FAC3A5"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Tarifs</w:t>
                        </w:r>
                      </w:p>
                    </w:tc>
                  </w:tr>
                  <w:tr w:rsidR="001A4200" w:rsidRPr="007D11C2" w14:paraId="4F7E568D" w14:textId="77777777" w:rsidTr="00C6015C">
                    <w:trPr>
                      <w:jc w:val="center"/>
                    </w:trPr>
                    <w:tc>
                      <w:tcPr>
                        <w:tcW w:w="4961" w:type="dxa"/>
                        <w:gridSpan w:val="3"/>
                      </w:tcPr>
                      <w:p w14:paraId="676958BE" w14:textId="77777777" w:rsidR="001A4200" w:rsidRPr="007D11C2" w:rsidRDefault="001A4200" w:rsidP="00C6015C">
                        <w:pPr>
                          <w:rPr>
                            <w:rFonts w:eastAsia="Times New Roman" w:cstheme="minorHAnsi"/>
                            <w:b/>
                            <w:color w:val="000000"/>
                            <w:sz w:val="20"/>
                            <w:szCs w:val="20"/>
                            <w:lang w:eastAsia="fr-FR"/>
                          </w:rPr>
                        </w:pPr>
                        <w:r w:rsidRPr="007D11C2">
                          <w:rPr>
                            <w:rFonts w:eastAsia="Times New Roman" w:cstheme="minorHAnsi"/>
                            <w:b/>
                            <w:color w:val="000000"/>
                            <w:sz w:val="20"/>
                            <w:szCs w:val="20"/>
                            <w:lang w:eastAsia="fr-FR"/>
                          </w:rPr>
                          <w:t>Concessions en pleine terre</w:t>
                        </w:r>
                      </w:p>
                    </w:tc>
                  </w:tr>
                  <w:tr w:rsidR="001A4200" w:rsidRPr="007D11C2" w14:paraId="62B195AF" w14:textId="77777777" w:rsidTr="00C6015C">
                    <w:trPr>
                      <w:jc w:val="center"/>
                    </w:trPr>
                    <w:tc>
                      <w:tcPr>
                        <w:tcW w:w="1662" w:type="dxa"/>
                      </w:tcPr>
                      <w:p w14:paraId="3CCB3DC8"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2</w:t>
                        </w:r>
                      </w:p>
                    </w:tc>
                    <w:tc>
                      <w:tcPr>
                        <w:tcW w:w="1662" w:type="dxa"/>
                      </w:tcPr>
                      <w:p w14:paraId="5C0E0456"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30 ans</w:t>
                        </w:r>
                      </w:p>
                    </w:tc>
                    <w:tc>
                      <w:tcPr>
                        <w:tcW w:w="1637" w:type="dxa"/>
                      </w:tcPr>
                      <w:p w14:paraId="20C9398D" w14:textId="77777777" w:rsidR="001A4200" w:rsidRPr="007D11C2" w:rsidRDefault="00FD5D18"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130</w:t>
                        </w:r>
                        <w:r w:rsidR="001A4200" w:rsidRPr="007D11C2">
                          <w:rPr>
                            <w:rFonts w:eastAsia="Times New Roman" w:cstheme="minorHAnsi"/>
                            <w:color w:val="000000"/>
                            <w:sz w:val="20"/>
                            <w:szCs w:val="20"/>
                            <w:lang w:eastAsia="fr-FR"/>
                          </w:rPr>
                          <w:t xml:space="preserve"> €</w:t>
                        </w:r>
                      </w:p>
                    </w:tc>
                  </w:tr>
                  <w:tr w:rsidR="001A4200" w:rsidRPr="007D11C2" w14:paraId="1E1359E0" w14:textId="77777777" w:rsidTr="00C6015C">
                    <w:trPr>
                      <w:jc w:val="center"/>
                    </w:trPr>
                    <w:tc>
                      <w:tcPr>
                        <w:tcW w:w="1662" w:type="dxa"/>
                      </w:tcPr>
                      <w:p w14:paraId="51C85502"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2</w:t>
                        </w:r>
                      </w:p>
                    </w:tc>
                    <w:tc>
                      <w:tcPr>
                        <w:tcW w:w="1662" w:type="dxa"/>
                      </w:tcPr>
                      <w:p w14:paraId="0D71FFED"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50 ans</w:t>
                        </w:r>
                      </w:p>
                    </w:tc>
                    <w:tc>
                      <w:tcPr>
                        <w:tcW w:w="1637" w:type="dxa"/>
                      </w:tcPr>
                      <w:p w14:paraId="6973E489"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260 €</w:t>
                        </w:r>
                      </w:p>
                    </w:tc>
                  </w:tr>
                  <w:tr w:rsidR="001A4200" w:rsidRPr="007D11C2" w14:paraId="2A020371" w14:textId="77777777" w:rsidTr="00C6015C">
                    <w:trPr>
                      <w:jc w:val="center"/>
                    </w:trPr>
                    <w:tc>
                      <w:tcPr>
                        <w:tcW w:w="4961" w:type="dxa"/>
                        <w:gridSpan w:val="3"/>
                      </w:tcPr>
                      <w:p w14:paraId="676BB4BF" w14:textId="77777777" w:rsidR="001A4200" w:rsidRPr="007D11C2" w:rsidRDefault="001A4200" w:rsidP="00C6015C">
                        <w:pPr>
                          <w:rPr>
                            <w:rFonts w:eastAsia="Times New Roman" w:cstheme="minorHAnsi"/>
                            <w:b/>
                            <w:color w:val="000000"/>
                            <w:sz w:val="20"/>
                            <w:szCs w:val="20"/>
                            <w:lang w:eastAsia="fr-FR"/>
                          </w:rPr>
                        </w:pPr>
                        <w:r w:rsidRPr="007D11C2">
                          <w:rPr>
                            <w:rFonts w:eastAsia="Times New Roman" w:cstheme="minorHAnsi"/>
                            <w:b/>
                            <w:color w:val="000000"/>
                            <w:sz w:val="20"/>
                            <w:szCs w:val="20"/>
                            <w:lang w:eastAsia="fr-FR"/>
                          </w:rPr>
                          <w:t>Cavurnes (sépulture pré-équipées d’un caveau d’urnes)</w:t>
                        </w:r>
                      </w:p>
                    </w:tc>
                  </w:tr>
                  <w:tr w:rsidR="001A4200" w:rsidRPr="007D11C2" w14:paraId="14894F3D" w14:textId="77777777" w:rsidTr="00C6015C">
                    <w:trPr>
                      <w:jc w:val="center"/>
                    </w:trPr>
                    <w:tc>
                      <w:tcPr>
                        <w:tcW w:w="1662" w:type="dxa"/>
                      </w:tcPr>
                      <w:p w14:paraId="2A4AC9CA"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0,64</w:t>
                        </w:r>
                      </w:p>
                    </w:tc>
                    <w:tc>
                      <w:tcPr>
                        <w:tcW w:w="1662" w:type="dxa"/>
                      </w:tcPr>
                      <w:p w14:paraId="122C05A7"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30 ans</w:t>
                        </w:r>
                      </w:p>
                    </w:tc>
                    <w:tc>
                      <w:tcPr>
                        <w:tcW w:w="1637" w:type="dxa"/>
                      </w:tcPr>
                      <w:p w14:paraId="3DE1A525"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450 €</w:t>
                        </w:r>
                      </w:p>
                    </w:tc>
                  </w:tr>
                  <w:tr w:rsidR="001A4200" w:rsidRPr="007D11C2" w14:paraId="641E82AA" w14:textId="77777777" w:rsidTr="00C6015C">
                    <w:trPr>
                      <w:jc w:val="center"/>
                    </w:trPr>
                    <w:tc>
                      <w:tcPr>
                        <w:tcW w:w="1662" w:type="dxa"/>
                      </w:tcPr>
                      <w:p w14:paraId="72B1A5FB"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0,64</w:t>
                        </w:r>
                      </w:p>
                    </w:tc>
                    <w:tc>
                      <w:tcPr>
                        <w:tcW w:w="1662" w:type="dxa"/>
                      </w:tcPr>
                      <w:p w14:paraId="243991AF"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50 ans</w:t>
                        </w:r>
                      </w:p>
                    </w:tc>
                    <w:tc>
                      <w:tcPr>
                        <w:tcW w:w="1637" w:type="dxa"/>
                      </w:tcPr>
                      <w:p w14:paraId="4F96B805" w14:textId="77777777" w:rsidR="001A4200" w:rsidRPr="007D11C2" w:rsidRDefault="001A4200" w:rsidP="00C6015C">
                        <w:pPr>
                          <w:rPr>
                            <w:rFonts w:eastAsia="Times New Roman" w:cstheme="minorHAnsi"/>
                            <w:color w:val="000000"/>
                            <w:sz w:val="20"/>
                            <w:szCs w:val="20"/>
                            <w:lang w:eastAsia="fr-FR"/>
                          </w:rPr>
                        </w:pPr>
                        <w:r w:rsidRPr="007D11C2">
                          <w:rPr>
                            <w:rFonts w:eastAsia="Times New Roman" w:cstheme="minorHAnsi"/>
                            <w:color w:val="000000"/>
                            <w:sz w:val="20"/>
                            <w:szCs w:val="20"/>
                            <w:lang w:eastAsia="fr-FR"/>
                          </w:rPr>
                          <w:t>600 €</w:t>
                        </w:r>
                      </w:p>
                    </w:tc>
                  </w:tr>
                </w:tbl>
                <w:p w14:paraId="01878E5A" w14:textId="77777777" w:rsidR="004459C9" w:rsidRPr="007D11C2" w:rsidRDefault="004459C9" w:rsidP="00976665">
                  <w:pPr>
                    <w:shd w:val="clear" w:color="auto" w:fill="FFFFFF"/>
                    <w:spacing w:after="0" w:line="240" w:lineRule="auto"/>
                    <w:jc w:val="both"/>
                    <w:rPr>
                      <w:rFonts w:eastAsia="Times New Roman" w:cstheme="minorHAnsi"/>
                      <w:b/>
                      <w:color w:val="000000"/>
                      <w:sz w:val="20"/>
                      <w:szCs w:val="20"/>
                      <w:lang w:eastAsia="fr-FR"/>
                    </w:rPr>
                  </w:pPr>
                </w:p>
                <w:p w14:paraId="486CB6F6" w14:textId="77777777" w:rsidR="00FD5D18" w:rsidRPr="007D11C2" w:rsidRDefault="00FD5D18" w:rsidP="00976665">
                  <w:pPr>
                    <w:shd w:val="clear" w:color="auto" w:fill="FFFFFF"/>
                    <w:spacing w:after="0" w:line="240" w:lineRule="auto"/>
                    <w:jc w:val="both"/>
                    <w:rPr>
                      <w:rFonts w:eastAsia="Times New Roman" w:cstheme="minorHAnsi"/>
                      <w:color w:val="000000"/>
                      <w:sz w:val="20"/>
                      <w:szCs w:val="20"/>
                      <w:lang w:eastAsia="fr-FR"/>
                    </w:rPr>
                  </w:pPr>
                  <w:r w:rsidRPr="007D11C2">
                    <w:rPr>
                      <w:rFonts w:eastAsia="Times New Roman" w:cstheme="minorHAnsi"/>
                      <w:color w:val="000000"/>
                      <w:sz w:val="20"/>
                      <w:szCs w:val="20"/>
                      <w:lang w:eastAsia="fr-FR"/>
                    </w:rPr>
                    <w:t xml:space="preserve">Concernant les taxes et redevances, il est proposé de les adapter de la manière suivante : </w:t>
                  </w:r>
                </w:p>
                <w:p w14:paraId="0DB3D1EA" w14:textId="77777777" w:rsidR="00FD5D18" w:rsidRPr="007D11C2" w:rsidRDefault="00FD5D18" w:rsidP="00976665">
                  <w:pPr>
                    <w:shd w:val="clear" w:color="auto" w:fill="FFFFFF"/>
                    <w:spacing w:after="0" w:line="240" w:lineRule="auto"/>
                    <w:jc w:val="both"/>
                    <w:rPr>
                      <w:rFonts w:eastAsia="Times New Roman" w:cstheme="minorHAnsi"/>
                      <w:b/>
                      <w:color w:val="000000"/>
                      <w:sz w:val="20"/>
                      <w:szCs w:val="20"/>
                      <w:lang w:eastAsia="fr-FR"/>
                    </w:rPr>
                  </w:pPr>
                </w:p>
                <w:tbl>
                  <w:tblPr>
                    <w:tblStyle w:val="Grilledutableau"/>
                    <w:tblW w:w="5908" w:type="dxa"/>
                    <w:jc w:val="center"/>
                    <w:tblLayout w:type="fixed"/>
                    <w:tblLook w:val="04A0" w:firstRow="1" w:lastRow="0" w:firstColumn="1" w:lastColumn="0" w:noHBand="0" w:noVBand="1"/>
                  </w:tblPr>
                  <w:tblGrid>
                    <w:gridCol w:w="4774"/>
                    <w:gridCol w:w="1134"/>
                  </w:tblGrid>
                  <w:tr w:rsidR="00FD5D18" w:rsidRPr="007D11C2" w14:paraId="26E84DFD" w14:textId="77777777" w:rsidTr="00C6015C">
                    <w:trPr>
                      <w:jc w:val="center"/>
                    </w:trPr>
                    <w:tc>
                      <w:tcPr>
                        <w:tcW w:w="4774" w:type="dxa"/>
                      </w:tcPr>
                      <w:p w14:paraId="4688B514" w14:textId="77777777" w:rsidR="00FD5D18" w:rsidRPr="007D11C2" w:rsidRDefault="00FD5D18" w:rsidP="00976665">
                        <w:pPr>
                          <w:jc w:val="both"/>
                          <w:rPr>
                            <w:rFonts w:eastAsia="Times New Roman" w:cstheme="minorHAnsi"/>
                            <w:b/>
                            <w:color w:val="000000"/>
                            <w:sz w:val="20"/>
                            <w:szCs w:val="20"/>
                            <w:lang w:eastAsia="fr-FR"/>
                          </w:rPr>
                        </w:pPr>
                        <w:r w:rsidRPr="007D11C2">
                          <w:rPr>
                            <w:rFonts w:eastAsia="Times New Roman" w:cstheme="minorHAnsi"/>
                            <w:b/>
                            <w:color w:val="000000"/>
                            <w:sz w:val="20"/>
                            <w:szCs w:val="20"/>
                            <w:lang w:eastAsia="fr-FR"/>
                          </w:rPr>
                          <w:t>Taxes et redevances</w:t>
                        </w:r>
                      </w:p>
                    </w:tc>
                    <w:tc>
                      <w:tcPr>
                        <w:tcW w:w="1134" w:type="dxa"/>
                      </w:tcPr>
                      <w:p w14:paraId="0597AD84" w14:textId="77777777" w:rsidR="00FD5D18" w:rsidRPr="007D11C2" w:rsidRDefault="00FD5D18" w:rsidP="00FD5D18">
                        <w:pPr>
                          <w:jc w:val="center"/>
                          <w:rPr>
                            <w:rFonts w:eastAsia="Times New Roman" w:cstheme="minorHAnsi"/>
                            <w:b/>
                            <w:color w:val="000000"/>
                            <w:sz w:val="20"/>
                            <w:szCs w:val="20"/>
                            <w:lang w:eastAsia="fr-FR"/>
                          </w:rPr>
                        </w:pPr>
                        <w:r w:rsidRPr="007D11C2">
                          <w:rPr>
                            <w:rFonts w:eastAsia="Times New Roman" w:cstheme="minorHAnsi"/>
                            <w:b/>
                            <w:color w:val="000000"/>
                            <w:sz w:val="20"/>
                            <w:szCs w:val="20"/>
                            <w:lang w:eastAsia="fr-FR"/>
                          </w:rPr>
                          <w:t>Tarifs</w:t>
                        </w:r>
                      </w:p>
                    </w:tc>
                  </w:tr>
                  <w:tr w:rsidR="00FD5D18" w:rsidRPr="007D11C2" w14:paraId="7B37C4D3" w14:textId="77777777" w:rsidTr="00C6015C">
                    <w:trPr>
                      <w:jc w:val="center"/>
                    </w:trPr>
                    <w:tc>
                      <w:tcPr>
                        <w:tcW w:w="4774" w:type="dxa"/>
                      </w:tcPr>
                      <w:p w14:paraId="42DE3E50" w14:textId="77777777" w:rsidR="00FD5D18" w:rsidRPr="007D11C2" w:rsidRDefault="00FD5D18" w:rsidP="00976665">
                        <w:pPr>
                          <w:jc w:val="both"/>
                          <w:rPr>
                            <w:rFonts w:eastAsia="Times New Roman" w:cstheme="minorHAnsi"/>
                            <w:color w:val="000000"/>
                            <w:sz w:val="20"/>
                            <w:szCs w:val="20"/>
                            <w:lang w:eastAsia="fr-FR"/>
                          </w:rPr>
                        </w:pPr>
                        <w:r w:rsidRPr="007D11C2">
                          <w:rPr>
                            <w:rFonts w:eastAsia="Times New Roman" w:cstheme="minorHAnsi"/>
                            <w:color w:val="000000"/>
                            <w:sz w:val="20"/>
                            <w:szCs w:val="20"/>
                            <w:lang w:eastAsia="fr-FR"/>
                          </w:rPr>
                          <w:t>Dispersion jardin du souvenir (avec plaque gravée)</w:t>
                        </w:r>
                      </w:p>
                    </w:tc>
                    <w:tc>
                      <w:tcPr>
                        <w:tcW w:w="1134" w:type="dxa"/>
                      </w:tcPr>
                      <w:p w14:paraId="63096A16" w14:textId="7E356211" w:rsidR="00FD5D18" w:rsidRPr="007D11C2" w:rsidRDefault="001E58A8" w:rsidP="00FD5D18">
                        <w:pPr>
                          <w:jc w:val="center"/>
                          <w:rPr>
                            <w:rFonts w:eastAsia="Times New Roman" w:cstheme="minorHAnsi"/>
                            <w:color w:val="000000"/>
                            <w:sz w:val="20"/>
                            <w:szCs w:val="20"/>
                            <w:lang w:eastAsia="fr-FR"/>
                          </w:rPr>
                        </w:pPr>
                        <w:r w:rsidRPr="007D11C2">
                          <w:rPr>
                            <w:rFonts w:eastAsia="Times New Roman" w:cstheme="minorHAnsi"/>
                            <w:color w:val="000000"/>
                            <w:sz w:val="20"/>
                            <w:szCs w:val="20"/>
                            <w:lang w:eastAsia="fr-FR"/>
                          </w:rPr>
                          <w:t>30</w:t>
                        </w:r>
                        <w:r w:rsidR="00FD5D18" w:rsidRPr="007D11C2">
                          <w:rPr>
                            <w:rFonts w:eastAsia="Times New Roman" w:cstheme="minorHAnsi"/>
                            <w:color w:val="000000"/>
                            <w:sz w:val="20"/>
                            <w:szCs w:val="20"/>
                            <w:lang w:eastAsia="fr-FR"/>
                          </w:rPr>
                          <w:t xml:space="preserve"> €</w:t>
                        </w:r>
                      </w:p>
                    </w:tc>
                  </w:tr>
                </w:tbl>
                <w:p w14:paraId="2586D601" w14:textId="77777777" w:rsidR="00FD5D18" w:rsidRPr="007D11C2" w:rsidRDefault="00FD5D18" w:rsidP="00976665">
                  <w:pPr>
                    <w:shd w:val="clear" w:color="auto" w:fill="FFFFFF"/>
                    <w:spacing w:after="0" w:line="240" w:lineRule="auto"/>
                    <w:jc w:val="both"/>
                    <w:rPr>
                      <w:rFonts w:eastAsia="Times New Roman" w:cstheme="minorHAnsi"/>
                      <w:b/>
                      <w:color w:val="000000"/>
                      <w:sz w:val="20"/>
                      <w:szCs w:val="20"/>
                      <w:lang w:eastAsia="fr-FR"/>
                    </w:rPr>
                  </w:pPr>
                </w:p>
                <w:p w14:paraId="6AEA18D7" w14:textId="0EC53AD2" w:rsidR="00976665" w:rsidRPr="007D11C2" w:rsidRDefault="00976665" w:rsidP="000756B4">
                  <w:pPr>
                    <w:spacing w:after="0" w:line="240" w:lineRule="auto"/>
                    <w:rPr>
                      <w:rFonts w:eastAsia="Times New Roman" w:cstheme="minorHAnsi"/>
                      <w:color w:val="000000"/>
                      <w:sz w:val="20"/>
                      <w:szCs w:val="20"/>
                      <w:shd w:val="clear" w:color="auto" w:fill="FFFFFF"/>
                      <w:lang w:eastAsia="fr-FR"/>
                    </w:rPr>
                  </w:pPr>
                  <w:r w:rsidRPr="007D11C2">
                    <w:rPr>
                      <w:rFonts w:eastAsia="Times New Roman" w:cstheme="minorHAnsi"/>
                      <w:color w:val="000000"/>
                      <w:sz w:val="20"/>
                      <w:szCs w:val="20"/>
                      <w:shd w:val="clear" w:color="auto" w:fill="FFFFFF"/>
                      <w:lang w:eastAsia="fr-FR"/>
                    </w:rPr>
                    <w:t>Le conseil municipal, après l'exposé de son maire, après avoir délibéré </w:t>
                  </w:r>
                  <w:r w:rsidR="001A4200" w:rsidRPr="007D11C2">
                    <w:rPr>
                      <w:rFonts w:eastAsia="Times New Roman" w:cstheme="minorHAnsi"/>
                      <w:color w:val="000000"/>
                      <w:sz w:val="20"/>
                      <w:szCs w:val="20"/>
                      <w:shd w:val="clear" w:color="auto" w:fill="FFFFFF"/>
                      <w:lang w:eastAsia="fr-FR"/>
                    </w:rPr>
                    <w:t xml:space="preserve">à l’unanimité, </w:t>
                  </w:r>
                  <w:r w:rsidRPr="007D11C2">
                    <w:rPr>
                      <w:rFonts w:eastAsia="Times New Roman" w:cstheme="minorHAnsi"/>
                      <w:b/>
                      <w:bCs/>
                      <w:color w:val="000000"/>
                      <w:sz w:val="20"/>
                      <w:szCs w:val="20"/>
                      <w:shd w:val="clear" w:color="auto" w:fill="FFFFFF"/>
                      <w:lang w:eastAsia="fr-FR"/>
                    </w:rPr>
                    <w:t>Décide :</w:t>
                  </w:r>
                </w:p>
                <w:p w14:paraId="31C7E106" w14:textId="77777777" w:rsidR="00FD5D18" w:rsidRPr="007D11C2" w:rsidRDefault="00C6015C" w:rsidP="00976665">
                  <w:pPr>
                    <w:spacing w:after="0" w:line="240" w:lineRule="auto"/>
                    <w:jc w:val="both"/>
                    <w:rPr>
                      <w:rFonts w:eastAsia="Times New Roman" w:cstheme="minorHAnsi"/>
                      <w:color w:val="000000"/>
                      <w:sz w:val="20"/>
                      <w:szCs w:val="20"/>
                      <w:shd w:val="clear" w:color="auto" w:fill="FFFFFF"/>
                      <w:lang w:eastAsia="fr-FR"/>
                    </w:rPr>
                  </w:pPr>
                  <w:r w:rsidRPr="007D11C2">
                    <w:rPr>
                      <w:rFonts w:eastAsia="Times New Roman" w:cstheme="minorHAnsi"/>
                      <w:color w:val="000000"/>
                      <w:sz w:val="20"/>
                      <w:szCs w:val="20"/>
                      <w:shd w:val="clear" w:color="auto" w:fill="FFFFFF"/>
                      <w:lang w:eastAsia="fr-FR"/>
                    </w:rPr>
                    <w:t xml:space="preserve">- </w:t>
                  </w:r>
                  <w:r w:rsidR="00976665" w:rsidRPr="007D11C2">
                    <w:rPr>
                      <w:rFonts w:eastAsia="Times New Roman" w:cstheme="minorHAnsi"/>
                      <w:color w:val="000000"/>
                      <w:sz w:val="20"/>
                      <w:szCs w:val="20"/>
                      <w:shd w:val="clear" w:color="auto" w:fill="FFFFFF"/>
                      <w:lang w:eastAsia="fr-FR"/>
                    </w:rPr>
                    <w:t xml:space="preserve">De fixer </w:t>
                  </w:r>
                  <w:r w:rsidR="001A4200" w:rsidRPr="007D11C2">
                    <w:rPr>
                      <w:rFonts w:eastAsia="Times New Roman" w:cstheme="minorHAnsi"/>
                      <w:color w:val="000000"/>
                      <w:sz w:val="20"/>
                      <w:szCs w:val="20"/>
                      <w:shd w:val="clear" w:color="auto" w:fill="FFFFFF"/>
                      <w:lang w:eastAsia="fr-FR"/>
                    </w:rPr>
                    <w:t xml:space="preserve">les tarifs </w:t>
                  </w:r>
                  <w:r w:rsidR="00FD5D18" w:rsidRPr="007D11C2">
                    <w:rPr>
                      <w:rFonts w:eastAsia="Times New Roman" w:cstheme="minorHAnsi"/>
                      <w:color w:val="000000"/>
                      <w:sz w:val="20"/>
                      <w:szCs w:val="20"/>
                      <w:shd w:val="clear" w:color="auto" w:fill="FFFFFF"/>
                      <w:lang w:eastAsia="fr-FR"/>
                    </w:rPr>
                    <w:t>d’attributions et de renouvellement des concessions ainsi que les taxes et redevances, comme définis</w:t>
                  </w:r>
                  <w:r w:rsidRPr="007D11C2">
                    <w:rPr>
                      <w:rFonts w:eastAsia="Times New Roman" w:cstheme="minorHAnsi"/>
                      <w:color w:val="000000"/>
                      <w:sz w:val="20"/>
                      <w:szCs w:val="20"/>
                      <w:shd w:val="clear" w:color="auto" w:fill="FFFFFF"/>
                      <w:lang w:eastAsia="fr-FR"/>
                    </w:rPr>
                    <w:t xml:space="preserve"> dans les tableaux ci-dessus ;</w:t>
                  </w:r>
                </w:p>
                <w:p w14:paraId="60AF721E" w14:textId="77777777" w:rsidR="00BD731B" w:rsidRDefault="00C6015C" w:rsidP="00427B72">
                  <w:pPr>
                    <w:spacing w:after="0" w:line="240" w:lineRule="auto"/>
                    <w:jc w:val="both"/>
                    <w:rPr>
                      <w:rFonts w:eastAsia="Times New Roman" w:cstheme="minorHAnsi"/>
                      <w:color w:val="000000"/>
                      <w:sz w:val="20"/>
                      <w:szCs w:val="20"/>
                      <w:shd w:val="clear" w:color="auto" w:fill="FFFFFF"/>
                      <w:lang w:eastAsia="fr-FR"/>
                    </w:rPr>
                  </w:pPr>
                  <w:r w:rsidRPr="007D11C2">
                    <w:rPr>
                      <w:rFonts w:eastAsia="Times New Roman" w:cstheme="minorHAnsi"/>
                      <w:color w:val="000000"/>
                      <w:sz w:val="20"/>
                      <w:szCs w:val="20"/>
                      <w:shd w:val="clear" w:color="auto" w:fill="FFFFFF"/>
                      <w:lang w:eastAsia="fr-FR"/>
                    </w:rPr>
                    <w:t>- Dit qu’ils seront applicables à compter du 1</w:t>
                  </w:r>
                  <w:r w:rsidRPr="007D11C2">
                    <w:rPr>
                      <w:rFonts w:eastAsia="Times New Roman" w:cstheme="minorHAnsi"/>
                      <w:color w:val="000000"/>
                      <w:sz w:val="20"/>
                      <w:szCs w:val="20"/>
                      <w:shd w:val="clear" w:color="auto" w:fill="FFFFFF"/>
                      <w:vertAlign w:val="superscript"/>
                      <w:lang w:eastAsia="fr-FR"/>
                    </w:rPr>
                    <w:t>er</w:t>
                  </w:r>
                  <w:r w:rsidRPr="007D11C2">
                    <w:rPr>
                      <w:rFonts w:eastAsia="Times New Roman" w:cstheme="minorHAnsi"/>
                      <w:color w:val="000000"/>
                      <w:sz w:val="20"/>
                      <w:szCs w:val="20"/>
                      <w:shd w:val="clear" w:color="auto" w:fill="FFFFFF"/>
                      <w:lang w:eastAsia="fr-FR"/>
                    </w:rPr>
                    <w:t xml:space="preserve"> juin 20</w:t>
                  </w:r>
                  <w:r w:rsidR="00A0242E" w:rsidRPr="007D11C2">
                    <w:rPr>
                      <w:rFonts w:eastAsia="Times New Roman" w:cstheme="minorHAnsi"/>
                      <w:color w:val="000000"/>
                      <w:sz w:val="20"/>
                      <w:szCs w:val="20"/>
                      <w:shd w:val="clear" w:color="auto" w:fill="FFFFFF"/>
                      <w:lang w:eastAsia="fr-FR"/>
                    </w:rPr>
                    <w:t>21</w:t>
                  </w:r>
                </w:p>
                <w:p w14:paraId="156625AC" w14:textId="1114A94C" w:rsidR="007D11C2" w:rsidRPr="007D11C2" w:rsidRDefault="007D11C2" w:rsidP="00427B72">
                  <w:pPr>
                    <w:spacing w:after="0" w:line="240" w:lineRule="auto"/>
                    <w:jc w:val="both"/>
                    <w:rPr>
                      <w:rFonts w:eastAsia="Times New Roman" w:cstheme="minorHAnsi"/>
                      <w:color w:val="000000"/>
                      <w:sz w:val="20"/>
                      <w:szCs w:val="20"/>
                      <w:shd w:val="clear" w:color="auto" w:fill="FFFFFF"/>
                      <w:lang w:eastAsia="fr-FR"/>
                    </w:rPr>
                  </w:pPr>
                </w:p>
              </w:tc>
              <w:tc>
                <w:tcPr>
                  <w:tcW w:w="6688" w:type="dxa"/>
                  <w:tcBorders>
                    <w:top w:val="nil"/>
                    <w:left w:val="nil"/>
                    <w:bottom w:val="nil"/>
                    <w:right w:val="nil"/>
                  </w:tcBorders>
                </w:tcPr>
                <w:p w14:paraId="0ABFF933" w14:textId="77777777" w:rsidR="00577DC5" w:rsidRPr="007D11C2" w:rsidRDefault="00577DC5" w:rsidP="00C36461">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cstheme="minorHAnsi"/>
                      <w:b/>
                      <w:bCs/>
                      <w:color w:val="000000"/>
                      <w:sz w:val="20"/>
                      <w:szCs w:val="20"/>
                      <w:u w:val="single"/>
                    </w:rPr>
                  </w:pPr>
                </w:p>
              </w:tc>
            </w:tr>
          </w:tbl>
          <w:p w14:paraId="7A87BC57" w14:textId="2F91F1BB" w:rsidR="000756B4" w:rsidRPr="007D11C2" w:rsidRDefault="00577DC5" w:rsidP="000756B4">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cstheme="minorHAnsi"/>
                <w:sz w:val="20"/>
                <w:szCs w:val="20"/>
              </w:rPr>
            </w:pPr>
            <w:r w:rsidRPr="007D11C2">
              <w:rPr>
                <w:rFonts w:cstheme="minorHAnsi"/>
                <w:sz w:val="20"/>
                <w:szCs w:val="20"/>
              </w:rPr>
              <w:t>Fait et délibéré en Mairie.</w:t>
            </w:r>
            <w:r w:rsidR="000756B4" w:rsidRPr="007D11C2">
              <w:rPr>
                <w:rFonts w:cstheme="minorHAnsi"/>
                <w:sz w:val="20"/>
                <w:szCs w:val="20"/>
              </w:rPr>
              <w:t xml:space="preserve"> </w:t>
            </w:r>
            <w:r w:rsidR="000756B4">
              <w:rPr>
                <w:rFonts w:cstheme="minorHAnsi"/>
                <w:sz w:val="20"/>
                <w:szCs w:val="20"/>
              </w:rPr>
              <w:t xml:space="preserve">                                                            </w:t>
            </w:r>
            <w:r w:rsidR="000756B4" w:rsidRPr="007D11C2">
              <w:rPr>
                <w:rFonts w:cstheme="minorHAnsi"/>
                <w:sz w:val="20"/>
                <w:szCs w:val="20"/>
              </w:rPr>
              <w:t>Pour copie conforme :</w:t>
            </w:r>
          </w:p>
          <w:p w14:paraId="4A9E630B" w14:textId="3B1C510B" w:rsidR="000756B4" w:rsidRPr="007D11C2" w:rsidRDefault="00577DC5" w:rsidP="000756B4">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cstheme="minorHAnsi"/>
                <w:sz w:val="20"/>
                <w:szCs w:val="20"/>
              </w:rPr>
            </w:pPr>
            <w:r w:rsidRPr="007D11C2">
              <w:rPr>
                <w:rFonts w:cstheme="minorHAnsi"/>
                <w:sz w:val="20"/>
                <w:szCs w:val="20"/>
              </w:rPr>
              <w:t>Au registre sont les signatures.</w:t>
            </w:r>
            <w:r w:rsidR="000756B4" w:rsidRPr="007D11C2">
              <w:rPr>
                <w:rFonts w:cstheme="minorHAnsi"/>
                <w:sz w:val="20"/>
                <w:szCs w:val="20"/>
              </w:rPr>
              <w:t xml:space="preserve"> </w:t>
            </w:r>
            <w:r w:rsidR="000756B4">
              <w:rPr>
                <w:rFonts w:cstheme="minorHAnsi"/>
                <w:sz w:val="20"/>
                <w:szCs w:val="20"/>
              </w:rPr>
              <w:t xml:space="preserve">                                                   </w:t>
            </w:r>
            <w:r w:rsidR="000756B4" w:rsidRPr="007D11C2">
              <w:rPr>
                <w:rFonts w:cstheme="minorHAnsi"/>
                <w:sz w:val="20"/>
                <w:szCs w:val="20"/>
              </w:rPr>
              <w:t>En mairie, le 02/04/2021</w:t>
            </w:r>
          </w:p>
          <w:p w14:paraId="03A3336E" w14:textId="53BA51C4" w:rsidR="002A5876" w:rsidRPr="007D11C2" w:rsidRDefault="008032FA" w:rsidP="008032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sz w:val="20"/>
                <w:szCs w:val="20"/>
              </w:rPr>
            </w:pPr>
            <w:r>
              <w:rPr>
                <w:rFonts w:cstheme="minorHAnsi"/>
                <w:sz w:val="20"/>
                <w:szCs w:val="20"/>
              </w:rPr>
              <w:t xml:space="preserve">                                                                                               </w:t>
            </w:r>
            <w:r w:rsidRPr="007D11C2">
              <w:rPr>
                <w:rFonts w:cstheme="minorHAnsi"/>
                <w:sz w:val="20"/>
                <w:szCs w:val="20"/>
              </w:rPr>
              <w:t>Le</w:t>
            </w:r>
            <w:r>
              <w:rPr>
                <w:rFonts w:cstheme="minorHAnsi"/>
                <w:sz w:val="20"/>
                <w:szCs w:val="20"/>
              </w:rPr>
              <w:t xml:space="preserve"> Maire Jean-Marc</w:t>
            </w:r>
            <w:r w:rsidRPr="007D11C2">
              <w:rPr>
                <w:rFonts w:cstheme="minorHAnsi"/>
                <w:sz w:val="20"/>
                <w:szCs w:val="20"/>
              </w:rPr>
              <w:t xml:space="preserve"> TARDIVENT</w:t>
            </w:r>
          </w:p>
          <w:p w14:paraId="3092604E" w14:textId="0F4437A0" w:rsidR="0085425B" w:rsidRPr="00016791" w:rsidRDefault="0085425B"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sz w:val="24"/>
                <w:szCs w:val="24"/>
              </w:rPr>
            </w:pPr>
          </w:p>
        </w:tc>
      </w:tr>
      <w:tr w:rsidR="008032FA" w:rsidRPr="00A32A20" w14:paraId="06F1C8B2" w14:textId="77777777" w:rsidTr="00625105">
        <w:tc>
          <w:tcPr>
            <w:tcW w:w="2376" w:type="dxa"/>
            <w:tcBorders>
              <w:top w:val="nil"/>
              <w:left w:val="nil"/>
              <w:bottom w:val="nil"/>
              <w:right w:val="nil"/>
            </w:tcBorders>
          </w:tcPr>
          <w:p w14:paraId="1BF6FF06" w14:textId="77777777" w:rsidR="008032FA" w:rsidRPr="00A32A20" w:rsidRDefault="008032FA" w:rsidP="00C364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c>
        <w:tc>
          <w:tcPr>
            <w:tcW w:w="7122" w:type="dxa"/>
            <w:tcBorders>
              <w:top w:val="nil"/>
              <w:left w:val="nil"/>
              <w:bottom w:val="nil"/>
              <w:right w:val="nil"/>
            </w:tcBorders>
          </w:tcPr>
          <w:p w14:paraId="6DA2505C" w14:textId="77777777" w:rsidR="008032FA" w:rsidRPr="007D11C2" w:rsidRDefault="008032FA" w:rsidP="001847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heme="minorHAnsi"/>
                <w:color w:val="000000"/>
                <w:sz w:val="20"/>
                <w:szCs w:val="20"/>
              </w:rPr>
            </w:pPr>
          </w:p>
        </w:tc>
      </w:tr>
    </w:tbl>
    <w:p w14:paraId="6B529180" w14:textId="77777777" w:rsidR="008C69A6" w:rsidRDefault="008C69A6"/>
    <w:sectPr w:rsidR="008C69A6" w:rsidSect="003C2E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72290"/>
    <w:multiLevelType w:val="hybridMultilevel"/>
    <w:tmpl w:val="8A288D1E"/>
    <w:lvl w:ilvl="0" w:tplc="28FC9808">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670A49C8"/>
    <w:multiLevelType w:val="hybridMultilevel"/>
    <w:tmpl w:val="818EBAC2"/>
    <w:lvl w:ilvl="0" w:tplc="040C0005">
      <w:start w:val="1"/>
      <w:numFmt w:val="bullet"/>
      <w:lvlText w:val=""/>
      <w:lvlJc w:val="left"/>
      <w:pPr>
        <w:ind w:left="1855" w:hanging="360"/>
      </w:pPr>
      <w:rPr>
        <w:rFonts w:ascii="Wingdings" w:hAnsi="Wingdings" w:hint="default"/>
      </w:rPr>
    </w:lvl>
    <w:lvl w:ilvl="1" w:tplc="040C0003">
      <w:start w:val="1"/>
      <w:numFmt w:val="bullet"/>
      <w:lvlText w:val="o"/>
      <w:lvlJc w:val="left"/>
      <w:pPr>
        <w:ind w:left="2575" w:hanging="360"/>
      </w:pPr>
      <w:rPr>
        <w:rFonts w:ascii="Courier New" w:hAnsi="Courier New" w:cs="Courier New" w:hint="default"/>
      </w:rPr>
    </w:lvl>
    <w:lvl w:ilvl="2" w:tplc="040C0005">
      <w:start w:val="1"/>
      <w:numFmt w:val="bullet"/>
      <w:lvlText w:val=""/>
      <w:lvlJc w:val="left"/>
      <w:pPr>
        <w:ind w:left="3295" w:hanging="360"/>
      </w:pPr>
      <w:rPr>
        <w:rFonts w:ascii="Wingdings" w:hAnsi="Wingdings" w:hint="default"/>
      </w:rPr>
    </w:lvl>
    <w:lvl w:ilvl="3" w:tplc="040C0001">
      <w:start w:val="1"/>
      <w:numFmt w:val="bullet"/>
      <w:lvlText w:val=""/>
      <w:lvlJc w:val="left"/>
      <w:pPr>
        <w:ind w:left="4015" w:hanging="360"/>
      </w:pPr>
      <w:rPr>
        <w:rFonts w:ascii="Symbol" w:hAnsi="Symbol" w:hint="default"/>
      </w:rPr>
    </w:lvl>
    <w:lvl w:ilvl="4" w:tplc="040C0003">
      <w:start w:val="1"/>
      <w:numFmt w:val="bullet"/>
      <w:lvlText w:val="o"/>
      <w:lvlJc w:val="left"/>
      <w:pPr>
        <w:ind w:left="4735" w:hanging="360"/>
      </w:pPr>
      <w:rPr>
        <w:rFonts w:ascii="Courier New" w:hAnsi="Courier New" w:cs="Courier New" w:hint="default"/>
      </w:rPr>
    </w:lvl>
    <w:lvl w:ilvl="5" w:tplc="040C0005">
      <w:start w:val="1"/>
      <w:numFmt w:val="bullet"/>
      <w:lvlText w:val=""/>
      <w:lvlJc w:val="left"/>
      <w:pPr>
        <w:ind w:left="5455" w:hanging="360"/>
      </w:pPr>
      <w:rPr>
        <w:rFonts w:ascii="Wingdings" w:hAnsi="Wingdings" w:hint="default"/>
      </w:rPr>
    </w:lvl>
    <w:lvl w:ilvl="6" w:tplc="040C0001">
      <w:start w:val="1"/>
      <w:numFmt w:val="bullet"/>
      <w:lvlText w:val=""/>
      <w:lvlJc w:val="left"/>
      <w:pPr>
        <w:ind w:left="6175" w:hanging="360"/>
      </w:pPr>
      <w:rPr>
        <w:rFonts w:ascii="Symbol" w:hAnsi="Symbol" w:hint="default"/>
      </w:rPr>
    </w:lvl>
    <w:lvl w:ilvl="7" w:tplc="040C0003">
      <w:start w:val="1"/>
      <w:numFmt w:val="bullet"/>
      <w:lvlText w:val="o"/>
      <w:lvlJc w:val="left"/>
      <w:pPr>
        <w:ind w:left="6895" w:hanging="360"/>
      </w:pPr>
      <w:rPr>
        <w:rFonts w:ascii="Courier New" w:hAnsi="Courier New" w:cs="Courier New" w:hint="default"/>
      </w:rPr>
    </w:lvl>
    <w:lvl w:ilvl="8" w:tplc="040C0005">
      <w:start w:val="1"/>
      <w:numFmt w:val="bullet"/>
      <w:lvlText w:val=""/>
      <w:lvlJc w:val="left"/>
      <w:pPr>
        <w:ind w:left="76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17"/>
    <w:rsid w:val="00016791"/>
    <w:rsid w:val="000756B4"/>
    <w:rsid w:val="00151D74"/>
    <w:rsid w:val="001847A6"/>
    <w:rsid w:val="001A4200"/>
    <w:rsid w:val="001E58A8"/>
    <w:rsid w:val="001F0F4B"/>
    <w:rsid w:val="002252B6"/>
    <w:rsid w:val="00264219"/>
    <w:rsid w:val="002A5876"/>
    <w:rsid w:val="0030477B"/>
    <w:rsid w:val="00327166"/>
    <w:rsid w:val="003A6EAD"/>
    <w:rsid w:val="003C2E17"/>
    <w:rsid w:val="00427B72"/>
    <w:rsid w:val="004459C9"/>
    <w:rsid w:val="004A329B"/>
    <w:rsid w:val="004B144E"/>
    <w:rsid w:val="00523AB9"/>
    <w:rsid w:val="00577DC5"/>
    <w:rsid w:val="00625105"/>
    <w:rsid w:val="006436ED"/>
    <w:rsid w:val="00655F0E"/>
    <w:rsid w:val="0071384C"/>
    <w:rsid w:val="007A4FA4"/>
    <w:rsid w:val="007B0109"/>
    <w:rsid w:val="007D11C2"/>
    <w:rsid w:val="008032FA"/>
    <w:rsid w:val="0082672C"/>
    <w:rsid w:val="0083638A"/>
    <w:rsid w:val="0085425B"/>
    <w:rsid w:val="00892DFC"/>
    <w:rsid w:val="00893319"/>
    <w:rsid w:val="008C69A6"/>
    <w:rsid w:val="00976665"/>
    <w:rsid w:val="0098262D"/>
    <w:rsid w:val="00A0242E"/>
    <w:rsid w:val="00A115E5"/>
    <w:rsid w:val="00A665DD"/>
    <w:rsid w:val="00AA6ABD"/>
    <w:rsid w:val="00AE4B5C"/>
    <w:rsid w:val="00AF5FE1"/>
    <w:rsid w:val="00B337D9"/>
    <w:rsid w:val="00BD731B"/>
    <w:rsid w:val="00C12C9D"/>
    <w:rsid w:val="00C2442A"/>
    <w:rsid w:val="00C6015C"/>
    <w:rsid w:val="00D600AB"/>
    <w:rsid w:val="00D634A0"/>
    <w:rsid w:val="00D95DB9"/>
    <w:rsid w:val="00E048C8"/>
    <w:rsid w:val="00E56A89"/>
    <w:rsid w:val="00E7535C"/>
    <w:rsid w:val="00E96BA2"/>
    <w:rsid w:val="00FD5D18"/>
    <w:rsid w:val="00FE4FA7"/>
    <w:rsid w:val="00FF6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771C"/>
  <w15:chartTrackingRefBased/>
  <w15:docId w15:val="{8A654922-1FB1-4901-9408-9A97CDF7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DC5"/>
  </w:style>
  <w:style w:type="paragraph" w:styleId="Titre4">
    <w:name w:val="heading 4"/>
    <w:basedOn w:val="Normal"/>
    <w:next w:val="Normal"/>
    <w:link w:val="Titre4Car"/>
    <w:qFormat/>
    <w:rsid w:val="003A6EAD"/>
    <w:pPr>
      <w:keepNext/>
      <w:spacing w:after="0" w:line="240" w:lineRule="auto"/>
      <w:jc w:val="both"/>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3A6EAD"/>
    <w:rPr>
      <w:rFonts w:ascii="Times New Roman" w:eastAsia="Times New Roman" w:hAnsi="Times New Roman" w:cs="Times New Roman"/>
      <w:b/>
      <w:bCs/>
      <w:lang w:eastAsia="fr-FR"/>
    </w:rPr>
  </w:style>
  <w:style w:type="paragraph" w:styleId="Corpsdetexte">
    <w:name w:val="Body Text"/>
    <w:basedOn w:val="Normal"/>
    <w:link w:val="CorpsdetexteCar"/>
    <w:semiHidden/>
    <w:rsid w:val="003A6EAD"/>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semiHidden/>
    <w:rsid w:val="003A6EAD"/>
    <w:rPr>
      <w:rFonts w:ascii="Times New Roman" w:eastAsia="Times New Roman" w:hAnsi="Times New Roman" w:cs="Times New Roman"/>
      <w:sz w:val="20"/>
      <w:szCs w:val="20"/>
      <w:lang w:eastAsia="fr-FR"/>
    </w:rPr>
  </w:style>
  <w:style w:type="paragraph" w:styleId="Corpsdetexte2">
    <w:name w:val="Body Text 2"/>
    <w:basedOn w:val="Normal"/>
    <w:link w:val="Corpsdetexte2Car"/>
    <w:semiHidden/>
    <w:rsid w:val="003A6EAD"/>
    <w:pPr>
      <w:tabs>
        <w:tab w:val="left" w:pos="1080"/>
      </w:tabs>
      <w:spacing w:after="0" w:line="240" w:lineRule="auto"/>
      <w:jc w:val="both"/>
    </w:pPr>
    <w:rPr>
      <w:rFonts w:ascii="Times New Roman" w:eastAsia="Times New Roman" w:hAnsi="Times New Roman" w:cs="Times New Roman"/>
      <w:sz w:val="18"/>
      <w:szCs w:val="18"/>
      <w:lang w:eastAsia="fr-FR"/>
    </w:rPr>
  </w:style>
  <w:style w:type="character" w:customStyle="1" w:styleId="Corpsdetexte2Car">
    <w:name w:val="Corps de texte 2 Car"/>
    <w:basedOn w:val="Policepardfaut"/>
    <w:link w:val="Corpsdetexte2"/>
    <w:semiHidden/>
    <w:rsid w:val="003A6EAD"/>
    <w:rPr>
      <w:rFonts w:ascii="Times New Roman" w:eastAsia="Times New Roman" w:hAnsi="Times New Roman" w:cs="Times New Roman"/>
      <w:sz w:val="18"/>
      <w:szCs w:val="18"/>
      <w:lang w:eastAsia="fr-FR"/>
    </w:rPr>
  </w:style>
  <w:style w:type="paragraph" w:styleId="Retraitcorpsdetexte3">
    <w:name w:val="Body Text Indent 3"/>
    <w:basedOn w:val="Normal"/>
    <w:link w:val="Retraitcorpsdetexte3Car"/>
    <w:semiHidden/>
    <w:rsid w:val="003A6EAD"/>
    <w:pPr>
      <w:spacing w:after="0" w:line="240" w:lineRule="auto"/>
      <w:ind w:firstLine="540"/>
      <w:jc w:val="both"/>
    </w:pPr>
    <w:rPr>
      <w:rFonts w:ascii="Bell MT" w:eastAsia="Times New Roman" w:hAnsi="Bell MT" w:cs="Times New Roman"/>
      <w:b/>
      <w:i/>
      <w:iCs/>
      <w:lang w:eastAsia="fr-FR"/>
    </w:rPr>
  </w:style>
  <w:style w:type="character" w:customStyle="1" w:styleId="Retraitcorpsdetexte3Car">
    <w:name w:val="Retrait corps de texte 3 Car"/>
    <w:basedOn w:val="Policepardfaut"/>
    <w:link w:val="Retraitcorpsdetexte3"/>
    <w:semiHidden/>
    <w:rsid w:val="003A6EAD"/>
    <w:rPr>
      <w:rFonts w:ascii="Bell MT" w:eastAsia="Times New Roman" w:hAnsi="Bell MT" w:cs="Times New Roman"/>
      <w:b/>
      <w:i/>
      <w:iCs/>
      <w:lang w:eastAsia="fr-FR"/>
    </w:rPr>
  </w:style>
  <w:style w:type="paragraph" w:styleId="Textedebulles">
    <w:name w:val="Balloon Text"/>
    <w:basedOn w:val="Normal"/>
    <w:link w:val="TextedebullesCar"/>
    <w:uiPriority w:val="99"/>
    <w:semiHidden/>
    <w:unhideWhenUsed/>
    <w:rsid w:val="00151D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1D74"/>
    <w:rPr>
      <w:rFonts w:ascii="Segoe UI" w:hAnsi="Segoe UI" w:cs="Segoe UI"/>
      <w:sz w:val="18"/>
      <w:szCs w:val="18"/>
    </w:rPr>
  </w:style>
  <w:style w:type="paragraph" w:styleId="Commentaire">
    <w:name w:val="annotation text"/>
    <w:basedOn w:val="Normal"/>
    <w:link w:val="CommentaireCar"/>
    <w:uiPriority w:val="99"/>
    <w:semiHidden/>
    <w:unhideWhenUsed/>
    <w:rsid w:val="00327166"/>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327166"/>
    <w:rPr>
      <w:rFonts w:ascii="Times New Roman" w:eastAsia="Times New Roman" w:hAnsi="Times New Roman" w:cs="Times New Roman"/>
      <w:sz w:val="20"/>
      <w:szCs w:val="20"/>
      <w:lang w:eastAsia="fr-FR"/>
    </w:rPr>
  </w:style>
  <w:style w:type="table" w:styleId="Grilledutableau">
    <w:name w:val="Table Grid"/>
    <w:basedOn w:val="TableauNormal"/>
    <w:uiPriority w:val="39"/>
    <w:rsid w:val="00445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D60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586096">
      <w:bodyDiv w:val="1"/>
      <w:marLeft w:val="0"/>
      <w:marRight w:val="0"/>
      <w:marTop w:val="0"/>
      <w:marBottom w:val="0"/>
      <w:divBdr>
        <w:top w:val="none" w:sz="0" w:space="0" w:color="auto"/>
        <w:left w:val="none" w:sz="0" w:space="0" w:color="auto"/>
        <w:bottom w:val="none" w:sz="0" w:space="0" w:color="auto"/>
        <w:right w:val="none" w:sz="0" w:space="0" w:color="auto"/>
      </w:divBdr>
    </w:div>
    <w:div w:id="875897856">
      <w:bodyDiv w:val="1"/>
      <w:marLeft w:val="0"/>
      <w:marRight w:val="0"/>
      <w:marTop w:val="0"/>
      <w:marBottom w:val="0"/>
      <w:divBdr>
        <w:top w:val="none" w:sz="0" w:space="0" w:color="auto"/>
        <w:left w:val="none" w:sz="0" w:space="0" w:color="auto"/>
        <w:bottom w:val="none" w:sz="0" w:space="0" w:color="auto"/>
        <w:right w:val="none" w:sz="0" w:space="0" w:color="auto"/>
      </w:divBdr>
    </w:div>
    <w:div w:id="1635795868">
      <w:bodyDiv w:val="1"/>
      <w:marLeft w:val="0"/>
      <w:marRight w:val="0"/>
      <w:marTop w:val="0"/>
      <w:marBottom w:val="0"/>
      <w:divBdr>
        <w:top w:val="none" w:sz="0" w:space="0" w:color="auto"/>
        <w:left w:val="none" w:sz="0" w:space="0" w:color="auto"/>
        <w:bottom w:val="none" w:sz="0" w:space="0" w:color="auto"/>
        <w:right w:val="none" w:sz="0" w:space="0" w:color="auto"/>
      </w:divBdr>
    </w:div>
    <w:div w:id="188128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A2FC1-1ECA-4F6B-895A-FDFAF548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456</Words>
  <Characters>2509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32</cp:revision>
  <cp:lastPrinted>2021-04-02T12:54:00Z</cp:lastPrinted>
  <dcterms:created xsi:type="dcterms:W3CDTF">2017-06-02T14:03:00Z</dcterms:created>
  <dcterms:modified xsi:type="dcterms:W3CDTF">2021-04-02T12:54:00Z</dcterms:modified>
</cp:coreProperties>
</file>